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5B282B" w14:textId="77777777" w:rsidR="00535C58" w:rsidRPr="00535C58" w:rsidRDefault="00535C58" w:rsidP="00535C58">
      <w:pPr>
        <w:widowControl/>
        <w:shd w:val="clear" w:color="auto" w:fill="FFFFFF"/>
        <w:spacing w:before="161" w:after="161" w:line="600" w:lineRule="atLeast"/>
        <w:jc w:val="center"/>
        <w:outlineLvl w:val="1"/>
        <w:rPr>
          <w:rFonts w:ascii="微软雅黑" w:eastAsia="微软雅黑" w:hAnsi="微软雅黑" w:cs="Helvetica"/>
          <w:b/>
          <w:bCs/>
          <w:color w:val="333333"/>
          <w:kern w:val="36"/>
          <w:sz w:val="33"/>
          <w:szCs w:val="33"/>
        </w:rPr>
      </w:pPr>
      <w:r w:rsidRPr="00535C58">
        <w:rPr>
          <w:rFonts w:ascii="微软雅黑" w:eastAsia="微软雅黑" w:hAnsi="微软雅黑" w:cs="Helvetica" w:hint="eastAsia"/>
          <w:b/>
          <w:bCs/>
          <w:color w:val="333333"/>
          <w:kern w:val="36"/>
          <w:sz w:val="33"/>
          <w:szCs w:val="33"/>
        </w:rPr>
        <w:t>中国建筑第五工程局有限公司2019届校园招聘公告</w:t>
      </w:r>
    </w:p>
    <w:p w14:paraId="066E7CB0" w14:textId="77777777" w:rsidR="00535C58" w:rsidRPr="00535C58" w:rsidRDefault="00535C58" w:rsidP="00535C58">
      <w:pPr>
        <w:widowControl/>
        <w:pBdr>
          <w:bottom w:val="single" w:sz="6" w:space="0" w:color="D9D9D9"/>
        </w:pBdr>
        <w:shd w:val="clear" w:color="auto" w:fill="FFFFFF"/>
        <w:spacing w:before="100" w:beforeAutospacing="1" w:after="100" w:afterAutospacing="1" w:line="330" w:lineRule="atLeast"/>
        <w:ind w:left="720"/>
        <w:jc w:val="center"/>
        <w:textAlignment w:val="center"/>
        <w:rPr>
          <w:rFonts w:ascii="Helvetica" w:eastAsia="宋体" w:hAnsi="Helvetica" w:cs="Helvetica"/>
          <w:vanish/>
          <w:color w:val="555555"/>
          <w:kern w:val="0"/>
          <w:sz w:val="18"/>
          <w:szCs w:val="18"/>
        </w:rPr>
      </w:pPr>
      <w:r w:rsidRPr="00535C58">
        <w:rPr>
          <w:rFonts w:ascii="Helvetica" w:eastAsia="宋体" w:hAnsi="Helvetica" w:cs="Helvetica"/>
          <w:vanish/>
          <w:color w:val="555555"/>
          <w:kern w:val="0"/>
          <w:sz w:val="18"/>
          <w:szCs w:val="18"/>
        </w:rPr>
        <w:t>扫描二维码，在手机中查看</w:t>
      </w:r>
    </w:p>
    <w:p w14:paraId="57B21E83" w14:textId="77777777" w:rsidR="00535C58" w:rsidRPr="00535C58" w:rsidRDefault="00535C58" w:rsidP="00535C58">
      <w:pPr>
        <w:widowControl/>
        <w:numPr>
          <w:ilvl w:val="0"/>
          <w:numId w:val="1"/>
        </w:numPr>
        <w:pBdr>
          <w:bottom w:val="single" w:sz="6" w:space="11" w:color="ECECEC"/>
        </w:pBdr>
        <w:shd w:val="clear" w:color="auto" w:fill="FFFFFF"/>
        <w:spacing w:before="100" w:beforeAutospacing="1" w:after="100" w:afterAutospacing="1" w:line="330" w:lineRule="atLeast"/>
        <w:jc w:val="left"/>
        <w:rPr>
          <w:rFonts w:ascii="Helvetica" w:eastAsia="宋体" w:hAnsi="Helvetica" w:cs="Helvetica"/>
          <w:color w:val="AAAAAA"/>
          <w:kern w:val="0"/>
          <w:sz w:val="18"/>
          <w:szCs w:val="18"/>
        </w:rPr>
      </w:pPr>
      <w:r w:rsidRPr="00535C58">
        <w:rPr>
          <w:rFonts w:ascii="Helvetica" w:eastAsia="宋体" w:hAnsi="Helvetica" w:cs="Helvetica"/>
          <w:color w:val="AAAAAA"/>
          <w:kern w:val="0"/>
          <w:sz w:val="18"/>
          <w:szCs w:val="18"/>
        </w:rPr>
        <w:t>单位性质：</w:t>
      </w:r>
      <w:r w:rsidRPr="00535C58">
        <w:rPr>
          <w:rFonts w:ascii="Helvetica" w:eastAsia="宋体" w:hAnsi="Helvetica" w:cs="Helvetica"/>
          <w:color w:val="666666"/>
          <w:kern w:val="0"/>
          <w:sz w:val="18"/>
          <w:szCs w:val="18"/>
        </w:rPr>
        <w:t>国有企业</w:t>
      </w:r>
    </w:p>
    <w:p w14:paraId="674978BB" w14:textId="77777777" w:rsidR="00535C58" w:rsidRPr="00535C58" w:rsidRDefault="00535C58" w:rsidP="00535C58">
      <w:pPr>
        <w:widowControl/>
        <w:numPr>
          <w:ilvl w:val="0"/>
          <w:numId w:val="1"/>
        </w:numPr>
        <w:pBdr>
          <w:bottom w:val="single" w:sz="6" w:space="11" w:color="ECECEC"/>
        </w:pBdr>
        <w:shd w:val="clear" w:color="auto" w:fill="FFFFFF"/>
        <w:spacing w:before="100" w:beforeAutospacing="1" w:after="100" w:afterAutospacing="1" w:line="330" w:lineRule="atLeast"/>
        <w:jc w:val="left"/>
        <w:rPr>
          <w:rFonts w:ascii="Helvetica" w:eastAsia="宋体" w:hAnsi="Helvetica" w:cs="Helvetica"/>
          <w:color w:val="AAAAAA"/>
          <w:kern w:val="0"/>
          <w:sz w:val="18"/>
          <w:szCs w:val="18"/>
        </w:rPr>
      </w:pPr>
      <w:r w:rsidRPr="00535C58">
        <w:rPr>
          <w:rFonts w:ascii="Helvetica" w:eastAsia="宋体" w:hAnsi="Helvetica" w:cs="Helvetica"/>
          <w:color w:val="AAAAAA"/>
          <w:kern w:val="0"/>
          <w:sz w:val="18"/>
          <w:szCs w:val="18"/>
        </w:rPr>
        <w:t>单位行业：</w:t>
      </w:r>
      <w:r w:rsidRPr="00535C58">
        <w:rPr>
          <w:rFonts w:ascii="Helvetica" w:eastAsia="宋体" w:hAnsi="Helvetica" w:cs="Helvetica"/>
          <w:color w:val="666666"/>
          <w:kern w:val="0"/>
          <w:sz w:val="18"/>
          <w:szCs w:val="18"/>
        </w:rPr>
        <w:t>建筑业</w:t>
      </w:r>
    </w:p>
    <w:p w14:paraId="08A9826B" w14:textId="77777777" w:rsidR="00535C58" w:rsidRPr="00535C58" w:rsidRDefault="00535C58" w:rsidP="00535C58">
      <w:pPr>
        <w:widowControl/>
        <w:numPr>
          <w:ilvl w:val="0"/>
          <w:numId w:val="1"/>
        </w:numPr>
        <w:pBdr>
          <w:bottom w:val="single" w:sz="6" w:space="11" w:color="ECECEC"/>
        </w:pBdr>
        <w:shd w:val="clear" w:color="auto" w:fill="FFFFFF"/>
        <w:spacing w:before="100" w:beforeAutospacing="1" w:after="100" w:afterAutospacing="1" w:line="330" w:lineRule="atLeast"/>
        <w:jc w:val="left"/>
        <w:rPr>
          <w:rFonts w:ascii="Helvetica" w:eastAsia="宋体" w:hAnsi="Helvetica" w:cs="Helvetica"/>
          <w:color w:val="AAAAAA"/>
          <w:kern w:val="0"/>
          <w:sz w:val="18"/>
          <w:szCs w:val="18"/>
        </w:rPr>
      </w:pPr>
      <w:r w:rsidRPr="00535C58">
        <w:rPr>
          <w:rFonts w:ascii="Helvetica" w:eastAsia="宋体" w:hAnsi="Helvetica" w:cs="Helvetica"/>
          <w:color w:val="AAAAAA"/>
          <w:kern w:val="0"/>
          <w:sz w:val="18"/>
          <w:szCs w:val="18"/>
        </w:rPr>
        <w:t>单位规模：</w:t>
      </w:r>
      <w:r w:rsidRPr="00535C58">
        <w:rPr>
          <w:rFonts w:ascii="Helvetica" w:eastAsia="宋体" w:hAnsi="Helvetica" w:cs="Helvetica"/>
          <w:color w:val="666666"/>
          <w:kern w:val="0"/>
          <w:sz w:val="18"/>
          <w:szCs w:val="18"/>
        </w:rPr>
        <w:t>--</w:t>
      </w:r>
      <w:r w:rsidRPr="00535C58">
        <w:rPr>
          <w:rFonts w:ascii="Helvetica" w:eastAsia="宋体" w:hAnsi="Helvetica" w:cs="Helvetica"/>
          <w:color w:val="666666"/>
          <w:kern w:val="0"/>
          <w:sz w:val="18"/>
          <w:szCs w:val="18"/>
        </w:rPr>
        <w:t>请选择</w:t>
      </w:r>
      <w:r w:rsidRPr="00535C58">
        <w:rPr>
          <w:rFonts w:ascii="Helvetica" w:eastAsia="宋体" w:hAnsi="Helvetica" w:cs="Helvetica"/>
          <w:color w:val="666666"/>
          <w:kern w:val="0"/>
          <w:sz w:val="18"/>
          <w:szCs w:val="18"/>
        </w:rPr>
        <w:t>--</w:t>
      </w:r>
    </w:p>
    <w:p w14:paraId="69FCE63C" w14:textId="77777777" w:rsidR="00535C58" w:rsidRPr="00535C58" w:rsidRDefault="00535C58" w:rsidP="00535C58">
      <w:pPr>
        <w:widowControl/>
        <w:numPr>
          <w:ilvl w:val="0"/>
          <w:numId w:val="2"/>
        </w:numPr>
        <w:pBdr>
          <w:bottom w:val="single" w:sz="6" w:space="11" w:color="ECECEC"/>
        </w:pBdr>
        <w:shd w:val="clear" w:color="auto" w:fill="FFFFFF"/>
        <w:spacing w:before="100" w:beforeAutospacing="1" w:after="100" w:afterAutospacing="1"/>
        <w:jc w:val="left"/>
        <w:rPr>
          <w:rFonts w:ascii="Helvetica" w:eastAsia="宋体" w:hAnsi="Helvetica" w:cs="Helvetica"/>
          <w:color w:val="555555"/>
          <w:kern w:val="0"/>
          <w:sz w:val="18"/>
          <w:szCs w:val="18"/>
        </w:rPr>
      </w:pPr>
      <w:r w:rsidRPr="00535C58">
        <w:rPr>
          <w:rFonts w:ascii="Helvetica" w:eastAsia="宋体" w:hAnsi="Helvetica" w:cs="Helvetica"/>
          <w:color w:val="555555"/>
          <w:kern w:val="0"/>
          <w:sz w:val="18"/>
          <w:szCs w:val="18"/>
        </w:rPr>
        <w:t>工作城市：湖南省</w:t>
      </w:r>
      <w:r w:rsidRPr="00535C58">
        <w:rPr>
          <w:rFonts w:ascii="Helvetica" w:eastAsia="宋体" w:hAnsi="Helvetica" w:cs="Helvetica"/>
          <w:color w:val="555555"/>
          <w:kern w:val="0"/>
          <w:sz w:val="18"/>
          <w:szCs w:val="18"/>
        </w:rPr>
        <w:t>,</w:t>
      </w:r>
      <w:r w:rsidRPr="00535C58">
        <w:rPr>
          <w:rFonts w:ascii="Helvetica" w:eastAsia="宋体" w:hAnsi="Helvetica" w:cs="Helvetica"/>
          <w:color w:val="555555"/>
          <w:kern w:val="0"/>
          <w:sz w:val="18"/>
          <w:szCs w:val="18"/>
        </w:rPr>
        <w:t>江西省</w:t>
      </w:r>
      <w:r w:rsidRPr="00535C58">
        <w:rPr>
          <w:rFonts w:ascii="Helvetica" w:eastAsia="宋体" w:hAnsi="Helvetica" w:cs="Helvetica"/>
          <w:color w:val="555555"/>
          <w:kern w:val="0"/>
          <w:sz w:val="18"/>
          <w:szCs w:val="18"/>
        </w:rPr>
        <w:t>,</w:t>
      </w:r>
      <w:r w:rsidRPr="00535C58">
        <w:rPr>
          <w:rFonts w:ascii="Helvetica" w:eastAsia="宋体" w:hAnsi="Helvetica" w:cs="Helvetica"/>
          <w:color w:val="555555"/>
          <w:kern w:val="0"/>
          <w:sz w:val="18"/>
          <w:szCs w:val="18"/>
        </w:rPr>
        <w:t>福建省</w:t>
      </w:r>
    </w:p>
    <w:p w14:paraId="261981D0" w14:textId="77777777" w:rsidR="00535C58" w:rsidRPr="00535C58" w:rsidRDefault="00535C58" w:rsidP="00535C58">
      <w:pPr>
        <w:widowControl/>
        <w:numPr>
          <w:ilvl w:val="0"/>
          <w:numId w:val="2"/>
        </w:numPr>
        <w:pBdr>
          <w:bottom w:val="single" w:sz="6" w:space="11" w:color="ECECEC"/>
        </w:pBdr>
        <w:shd w:val="clear" w:color="auto" w:fill="FFFFFF"/>
        <w:spacing w:before="100" w:beforeAutospacing="1" w:after="100" w:afterAutospacing="1"/>
        <w:jc w:val="left"/>
        <w:rPr>
          <w:rFonts w:ascii="Helvetica" w:eastAsia="宋体" w:hAnsi="Helvetica" w:cs="Helvetica"/>
          <w:color w:val="555555"/>
          <w:kern w:val="0"/>
          <w:sz w:val="18"/>
          <w:szCs w:val="18"/>
        </w:rPr>
      </w:pPr>
      <w:r w:rsidRPr="00535C58">
        <w:rPr>
          <w:rFonts w:ascii="Helvetica" w:eastAsia="宋体" w:hAnsi="Helvetica" w:cs="Helvetica"/>
          <w:color w:val="555555"/>
          <w:kern w:val="0"/>
          <w:sz w:val="18"/>
          <w:szCs w:val="18"/>
        </w:rPr>
        <w:t>发布日期：</w:t>
      </w:r>
      <w:r w:rsidRPr="00535C58">
        <w:rPr>
          <w:rFonts w:ascii="Helvetica" w:eastAsia="宋体" w:hAnsi="Helvetica" w:cs="Helvetica"/>
          <w:color w:val="555555"/>
          <w:kern w:val="0"/>
          <w:sz w:val="18"/>
          <w:szCs w:val="18"/>
        </w:rPr>
        <w:t>2019-03-27 17:16</w:t>
      </w:r>
    </w:p>
    <w:p w14:paraId="2D825C06" w14:textId="77777777" w:rsidR="00535C58" w:rsidRPr="00535C58" w:rsidRDefault="00535C58" w:rsidP="00535C58">
      <w:pPr>
        <w:widowControl/>
        <w:numPr>
          <w:ilvl w:val="0"/>
          <w:numId w:val="3"/>
        </w:numPr>
        <w:pBdr>
          <w:bottom w:val="single" w:sz="6" w:space="0" w:color="DFDFDF"/>
        </w:pBdr>
        <w:shd w:val="clear" w:color="auto" w:fill="F4F4F4"/>
        <w:spacing w:before="100" w:beforeAutospacing="1" w:after="100" w:afterAutospacing="1"/>
        <w:jc w:val="left"/>
        <w:rPr>
          <w:rFonts w:ascii="Helvetica" w:eastAsia="宋体" w:hAnsi="Helvetica" w:cs="Helvetica"/>
          <w:color w:val="555555"/>
          <w:kern w:val="0"/>
          <w:sz w:val="18"/>
          <w:szCs w:val="18"/>
        </w:rPr>
      </w:pPr>
      <w:hyperlink r:id="rId5" w:anchor="vTab2" w:history="1">
        <w:r w:rsidRPr="00535C58">
          <w:rPr>
            <w:rFonts w:ascii="Helvetica" w:eastAsia="宋体" w:hAnsi="Helvetica" w:cs="Helvetica"/>
            <w:color w:val="333333"/>
            <w:kern w:val="0"/>
            <w:sz w:val="18"/>
            <w:szCs w:val="18"/>
          </w:rPr>
          <w:t>详情</w:t>
        </w:r>
      </w:hyperlink>
    </w:p>
    <w:p w14:paraId="7D113083" w14:textId="77777777" w:rsidR="00535C58" w:rsidRPr="00535C58" w:rsidRDefault="00535C58" w:rsidP="00535C58">
      <w:pPr>
        <w:widowControl/>
        <w:shd w:val="clear" w:color="auto" w:fill="FFFFFF"/>
        <w:spacing w:before="100" w:beforeAutospacing="1" w:after="100" w:afterAutospacing="1" w:line="435" w:lineRule="atLeast"/>
        <w:jc w:val="center"/>
        <w:rPr>
          <w:rFonts w:ascii="Verdana" w:eastAsia="宋体" w:hAnsi="Verdana" w:cs="Helvetica"/>
          <w:color w:val="666666"/>
          <w:kern w:val="0"/>
          <w:szCs w:val="21"/>
        </w:rPr>
      </w:pPr>
      <w:r w:rsidRPr="00535C58">
        <w:rPr>
          <w:rFonts w:ascii="华文中宋" w:eastAsia="华文中宋" w:hAnsi="华文中宋" w:cs="Helvetica" w:hint="eastAsia"/>
          <w:b/>
          <w:bCs/>
          <w:color w:val="666666"/>
          <w:kern w:val="0"/>
          <w:sz w:val="44"/>
          <w:szCs w:val="44"/>
        </w:rPr>
        <w:t>中建五局总承包公司</w:t>
      </w:r>
    </w:p>
    <w:p w14:paraId="177F05BB" w14:textId="124D32F6" w:rsidR="00535C58" w:rsidRPr="00535C58" w:rsidRDefault="00535C58" w:rsidP="00535C58">
      <w:pPr>
        <w:widowControl/>
        <w:shd w:val="clear" w:color="auto" w:fill="FFFFFF"/>
        <w:spacing w:before="100" w:beforeAutospacing="1" w:after="100" w:afterAutospacing="1" w:line="435" w:lineRule="atLeast"/>
        <w:jc w:val="center"/>
        <w:rPr>
          <w:rFonts w:ascii="Verdana" w:eastAsia="宋体" w:hAnsi="Verdana" w:cs="Helvetica"/>
          <w:color w:val="666666"/>
          <w:kern w:val="0"/>
          <w:szCs w:val="21"/>
        </w:rPr>
      </w:pPr>
      <w:r w:rsidRPr="00535C58">
        <w:rPr>
          <w:rFonts w:ascii="Verdana" w:eastAsia="宋体" w:hAnsi="Verdana" w:cs="Helvetica"/>
          <w:b/>
          <w:bCs/>
          <w:color w:val="666666"/>
          <w:kern w:val="0"/>
          <w:sz w:val="44"/>
          <w:szCs w:val="44"/>
        </w:rPr>
        <w:t>2019</w:t>
      </w:r>
      <w:r w:rsidRPr="00535C58">
        <w:rPr>
          <w:rFonts w:ascii="Verdana" w:eastAsia="宋体" w:hAnsi="Verdana" w:cs="Helvetica"/>
          <w:b/>
          <w:bCs/>
          <w:color w:val="666666"/>
          <w:kern w:val="0"/>
          <w:sz w:val="44"/>
          <w:szCs w:val="44"/>
        </w:rPr>
        <w:t>届校园招聘公告</w:t>
      </w:r>
    </w:p>
    <w:p w14:paraId="501168AD" w14:textId="31153AC6" w:rsidR="00535C58" w:rsidRPr="00535C58" w:rsidRDefault="00535C58" w:rsidP="00535C58">
      <w:pPr>
        <w:widowControl/>
        <w:shd w:val="clear" w:color="auto" w:fill="FFFFFF"/>
        <w:spacing w:before="100" w:beforeAutospacing="1" w:after="100" w:afterAutospacing="1" w:line="375" w:lineRule="atLeast"/>
        <w:jc w:val="left"/>
        <w:rPr>
          <w:rFonts w:ascii="Verdana" w:eastAsia="宋体" w:hAnsi="Verdana" w:cs="Helvetica" w:hint="eastAsia"/>
          <w:color w:val="666666"/>
          <w:kern w:val="0"/>
          <w:szCs w:val="21"/>
        </w:rPr>
      </w:pPr>
      <w:r w:rsidRPr="00535C58">
        <w:rPr>
          <w:rFonts w:ascii="宋体" w:eastAsia="宋体" w:hAnsi="宋体" w:cs="Helvetica" w:hint="eastAsia"/>
          <w:color w:val="000000"/>
          <w:kern w:val="0"/>
          <w:sz w:val="29"/>
          <w:szCs w:val="29"/>
        </w:rPr>
        <w:t xml:space="preserve">                          </w:t>
      </w:r>
    </w:p>
    <w:p w14:paraId="7BEE8B9A" w14:textId="2EFD8CDB" w:rsidR="00535C58" w:rsidRPr="00535C58" w:rsidRDefault="00535C58" w:rsidP="00535C58">
      <w:pPr>
        <w:widowControl/>
        <w:shd w:val="clear" w:color="auto" w:fill="FFFFFF"/>
        <w:spacing w:before="100" w:beforeAutospacing="1" w:after="100" w:afterAutospacing="1" w:line="375" w:lineRule="atLeast"/>
        <w:jc w:val="left"/>
        <w:rPr>
          <w:rFonts w:ascii="宋体" w:eastAsia="宋体" w:hAnsi="宋体" w:cs="Helvetica"/>
          <w:color w:val="000000"/>
          <w:kern w:val="0"/>
          <w:sz w:val="29"/>
          <w:szCs w:val="29"/>
        </w:rPr>
      </w:pPr>
      <w:r w:rsidRPr="00535C58">
        <w:rPr>
          <w:rFonts w:ascii="宋体" w:eastAsia="宋体" w:hAnsi="宋体" w:cs="Helvetica" w:hint="eastAsia"/>
          <w:color w:val="000000"/>
          <w:kern w:val="0"/>
          <w:sz w:val="29"/>
          <w:szCs w:val="29"/>
        </w:rPr>
        <w:t>现场招聘时间：</w:t>
      </w:r>
      <w:r w:rsidRPr="00535C58">
        <w:rPr>
          <w:rFonts w:ascii="Verdana" w:eastAsia="宋体" w:hAnsi="Verdana" w:cs="Helvetica"/>
          <w:color w:val="000000"/>
          <w:kern w:val="0"/>
          <w:sz w:val="29"/>
          <w:szCs w:val="29"/>
        </w:rPr>
        <w:t>2019</w:t>
      </w:r>
      <w:r w:rsidRPr="00535C58">
        <w:rPr>
          <w:rFonts w:ascii="Verdana" w:eastAsia="宋体" w:hAnsi="Verdana" w:cs="Helvetica"/>
          <w:color w:val="000000"/>
          <w:kern w:val="0"/>
          <w:sz w:val="29"/>
          <w:szCs w:val="29"/>
        </w:rPr>
        <w:t>年</w:t>
      </w:r>
      <w:r w:rsidRPr="00535C58">
        <w:rPr>
          <w:rFonts w:ascii="Verdana" w:eastAsia="宋体" w:hAnsi="Verdana" w:cs="Helvetica"/>
          <w:color w:val="000000"/>
          <w:kern w:val="0"/>
          <w:sz w:val="29"/>
          <w:szCs w:val="29"/>
        </w:rPr>
        <w:t>3</w:t>
      </w:r>
      <w:r w:rsidRPr="00535C58">
        <w:rPr>
          <w:rFonts w:ascii="Verdana" w:eastAsia="宋体" w:hAnsi="Verdana" w:cs="Helvetica"/>
          <w:color w:val="000000"/>
          <w:kern w:val="0"/>
          <w:sz w:val="29"/>
          <w:szCs w:val="29"/>
        </w:rPr>
        <w:t>月</w:t>
      </w:r>
      <w:r w:rsidRPr="00535C58">
        <w:rPr>
          <w:rFonts w:ascii="Verdana" w:eastAsia="宋体" w:hAnsi="Verdana" w:cs="Helvetica"/>
          <w:color w:val="000000"/>
          <w:kern w:val="0"/>
          <w:sz w:val="29"/>
          <w:szCs w:val="29"/>
        </w:rPr>
        <w:t>29</w:t>
      </w:r>
      <w:r w:rsidRPr="00535C58">
        <w:rPr>
          <w:rFonts w:ascii="Verdana" w:eastAsia="宋体" w:hAnsi="Verdana" w:cs="Helvetica"/>
          <w:color w:val="000000"/>
          <w:kern w:val="0"/>
          <w:sz w:val="29"/>
          <w:szCs w:val="29"/>
        </w:rPr>
        <w:t>日上午</w:t>
      </w:r>
      <w:r w:rsidRPr="00535C58">
        <w:rPr>
          <w:rFonts w:ascii="Verdana" w:eastAsia="宋体" w:hAnsi="Verdana" w:cs="Helvetica"/>
          <w:color w:val="000000"/>
          <w:kern w:val="0"/>
          <w:sz w:val="29"/>
          <w:szCs w:val="29"/>
        </w:rPr>
        <w:t>9</w:t>
      </w:r>
      <w:r w:rsidRPr="00535C58">
        <w:rPr>
          <w:rFonts w:ascii="Verdana" w:eastAsia="宋体" w:hAnsi="Verdana" w:cs="Helvetica"/>
          <w:color w:val="000000"/>
          <w:kern w:val="0"/>
          <w:sz w:val="29"/>
          <w:szCs w:val="29"/>
        </w:rPr>
        <w:t>：</w:t>
      </w:r>
      <w:r w:rsidRPr="00535C58">
        <w:rPr>
          <w:rFonts w:ascii="Verdana" w:eastAsia="宋体" w:hAnsi="Verdana" w:cs="Helvetica"/>
          <w:color w:val="000000"/>
          <w:kern w:val="0"/>
          <w:sz w:val="29"/>
          <w:szCs w:val="29"/>
        </w:rPr>
        <w:t>00-12</w:t>
      </w:r>
      <w:r w:rsidRPr="00535C58">
        <w:rPr>
          <w:rFonts w:ascii="Verdana" w:eastAsia="宋体" w:hAnsi="Verdana" w:cs="Helvetica"/>
          <w:color w:val="000000"/>
          <w:kern w:val="0"/>
          <w:sz w:val="29"/>
          <w:szCs w:val="29"/>
        </w:rPr>
        <w:t>：</w:t>
      </w:r>
      <w:r w:rsidRPr="00535C58">
        <w:rPr>
          <w:rFonts w:ascii="Verdana" w:eastAsia="宋体" w:hAnsi="Verdana" w:cs="Helvetica"/>
          <w:color w:val="000000"/>
          <w:kern w:val="0"/>
          <w:sz w:val="29"/>
          <w:szCs w:val="29"/>
        </w:rPr>
        <w:t>00  </w:t>
      </w:r>
    </w:p>
    <w:p w14:paraId="096E8FDB" w14:textId="30027EDF" w:rsidR="00535C58" w:rsidRPr="00535C58" w:rsidRDefault="00535C58" w:rsidP="00535C58">
      <w:pPr>
        <w:widowControl/>
        <w:shd w:val="clear" w:color="auto" w:fill="FFFFFF"/>
        <w:spacing w:before="100" w:beforeAutospacing="1" w:after="100" w:afterAutospacing="1" w:line="375" w:lineRule="atLeast"/>
        <w:jc w:val="left"/>
        <w:rPr>
          <w:rFonts w:ascii="Verdana" w:eastAsia="宋体" w:hAnsi="Verdana" w:cs="Helvetica"/>
          <w:color w:val="666666"/>
          <w:kern w:val="0"/>
          <w:szCs w:val="21"/>
        </w:rPr>
      </w:pPr>
      <w:r w:rsidRPr="00535C58">
        <w:rPr>
          <w:rFonts w:ascii="宋体" w:eastAsia="宋体" w:hAnsi="宋体" w:cs="Helvetica" w:hint="eastAsia"/>
          <w:color w:val="000000"/>
          <w:kern w:val="0"/>
          <w:sz w:val="29"/>
          <w:szCs w:val="29"/>
        </w:rPr>
        <w:t>现场招聘地点：吉首大学创业园</w:t>
      </w:r>
      <w:r w:rsidRPr="00535C58">
        <w:rPr>
          <w:rFonts w:ascii="Times New Roman" w:eastAsia="宋体" w:hAnsi="Times New Roman" w:cs="Times New Roman"/>
          <w:color w:val="000000"/>
          <w:kern w:val="0"/>
          <w:sz w:val="29"/>
          <w:szCs w:val="29"/>
        </w:rPr>
        <w:t>308</w:t>
      </w:r>
    </w:p>
    <w:p w14:paraId="7191703D" w14:textId="77777777" w:rsidR="00535C58" w:rsidRPr="00535C58" w:rsidRDefault="00535C58" w:rsidP="00535C58">
      <w:pPr>
        <w:widowControl/>
        <w:shd w:val="clear" w:color="auto" w:fill="FFFFFF"/>
        <w:spacing w:before="105" w:after="105" w:line="435" w:lineRule="atLeast"/>
        <w:jc w:val="left"/>
        <w:rPr>
          <w:rFonts w:ascii="Verdana" w:eastAsia="宋体" w:hAnsi="Verdana" w:cs="Helvetica"/>
          <w:color w:val="666666"/>
          <w:kern w:val="0"/>
          <w:szCs w:val="21"/>
        </w:rPr>
      </w:pPr>
      <w:r w:rsidRPr="00535C58">
        <w:rPr>
          <w:rFonts w:ascii="宋体" w:eastAsia="宋体" w:hAnsi="宋体" w:cs="Helvetica" w:hint="eastAsia"/>
          <w:b/>
          <w:bCs/>
          <w:color w:val="000000"/>
          <w:kern w:val="0"/>
          <w:sz w:val="29"/>
          <w:szCs w:val="29"/>
        </w:rPr>
        <w:br/>
      </w:r>
      <w:r w:rsidRPr="00535C58">
        <w:rPr>
          <w:rFonts w:ascii="微软雅黑" w:eastAsia="微软雅黑" w:hAnsi="微软雅黑" w:cs="Helvetica" w:hint="eastAsia"/>
          <w:b/>
          <w:bCs/>
          <w:color w:val="FF0000"/>
          <w:kern w:val="0"/>
          <w:sz w:val="32"/>
          <w:szCs w:val="32"/>
        </w:rPr>
        <w:t>一、企业简介</w:t>
      </w:r>
    </w:p>
    <w:p w14:paraId="738BD063" w14:textId="77777777" w:rsidR="00535C58" w:rsidRPr="00535C58" w:rsidRDefault="00535C58" w:rsidP="00535C58">
      <w:pPr>
        <w:widowControl/>
        <w:shd w:val="clear" w:color="auto" w:fill="FFFFFF"/>
        <w:spacing w:before="100" w:beforeAutospacing="1" w:after="100" w:afterAutospacing="1" w:line="375" w:lineRule="atLeast"/>
        <w:jc w:val="left"/>
        <w:rPr>
          <w:rFonts w:ascii="Verdana" w:eastAsia="宋体" w:hAnsi="Verdana" w:cs="Helvetica"/>
          <w:color w:val="666666"/>
          <w:kern w:val="0"/>
          <w:szCs w:val="21"/>
        </w:rPr>
      </w:pPr>
      <w:r w:rsidRPr="00535C58">
        <w:rPr>
          <w:rFonts w:ascii="Verdana" w:eastAsia="宋体" w:hAnsi="Verdana" w:cs="Helvetica"/>
          <w:color w:val="666666"/>
          <w:kern w:val="0"/>
          <w:szCs w:val="21"/>
        </w:rPr>
        <w:t> </w:t>
      </w:r>
    </w:p>
    <w:p w14:paraId="55C66C76" w14:textId="77777777" w:rsidR="00535C58" w:rsidRPr="00535C58" w:rsidRDefault="00535C58" w:rsidP="00535C58">
      <w:pPr>
        <w:widowControl/>
        <w:shd w:val="clear" w:color="auto" w:fill="FFFFFF"/>
        <w:spacing w:before="100" w:beforeAutospacing="1" w:after="100" w:afterAutospacing="1" w:line="435" w:lineRule="atLeast"/>
        <w:rPr>
          <w:rFonts w:ascii="Verdana" w:eastAsia="宋体" w:hAnsi="Verdana" w:cs="Helvetica"/>
          <w:color w:val="666666"/>
          <w:kern w:val="0"/>
          <w:szCs w:val="21"/>
        </w:rPr>
      </w:pPr>
      <w:r w:rsidRPr="00535C58">
        <w:rPr>
          <w:rFonts w:ascii="Verdana" w:eastAsia="宋体" w:hAnsi="Verdana" w:cs="Helvetica"/>
          <w:color w:val="666666"/>
          <w:kern w:val="0"/>
          <w:sz w:val="24"/>
          <w:szCs w:val="24"/>
        </w:rPr>
        <w:t>    </w:t>
      </w:r>
      <w:r w:rsidRPr="00535C58">
        <w:rPr>
          <w:rFonts w:ascii="微软雅黑" w:eastAsia="微软雅黑" w:hAnsi="微软雅黑" w:cs="Helvetica" w:hint="eastAsia"/>
          <w:color w:val="666666"/>
          <w:kern w:val="0"/>
          <w:sz w:val="24"/>
          <w:szCs w:val="24"/>
        </w:rPr>
        <w:t>中国建筑五局总承包公司系世界</w:t>
      </w:r>
      <w:r w:rsidRPr="00535C58">
        <w:rPr>
          <w:rFonts w:ascii="Verdana" w:eastAsia="宋体" w:hAnsi="Verdana" w:cs="Helvetica"/>
          <w:color w:val="666666"/>
          <w:kern w:val="0"/>
          <w:sz w:val="24"/>
          <w:szCs w:val="24"/>
        </w:rPr>
        <w:t>500</w:t>
      </w:r>
      <w:r w:rsidRPr="00535C58">
        <w:rPr>
          <w:rFonts w:ascii="Verdana" w:eastAsia="宋体" w:hAnsi="Verdana" w:cs="Helvetica"/>
          <w:color w:val="666666"/>
          <w:kern w:val="0"/>
          <w:sz w:val="24"/>
          <w:szCs w:val="24"/>
        </w:rPr>
        <w:t>强第</w:t>
      </w:r>
      <w:r w:rsidRPr="00535C58">
        <w:rPr>
          <w:rFonts w:ascii="Verdana" w:eastAsia="宋体" w:hAnsi="Verdana" w:cs="Helvetica"/>
          <w:color w:val="666666"/>
          <w:kern w:val="0"/>
          <w:sz w:val="24"/>
          <w:szCs w:val="24"/>
        </w:rPr>
        <w:t>23</w:t>
      </w:r>
      <w:r w:rsidRPr="00535C58">
        <w:rPr>
          <w:rFonts w:ascii="Verdana" w:eastAsia="宋体" w:hAnsi="Verdana" w:cs="Helvetica"/>
          <w:color w:val="666666"/>
          <w:kern w:val="0"/>
          <w:sz w:val="24"/>
          <w:szCs w:val="24"/>
        </w:rPr>
        <w:t>强、全球投资建设集团第</w:t>
      </w:r>
      <w:r w:rsidRPr="00535C58">
        <w:rPr>
          <w:rFonts w:ascii="Verdana" w:eastAsia="宋体" w:hAnsi="Verdana" w:cs="Helvetica"/>
          <w:color w:val="666666"/>
          <w:kern w:val="0"/>
          <w:sz w:val="24"/>
          <w:szCs w:val="24"/>
        </w:rPr>
        <w:t>1</w:t>
      </w:r>
      <w:r w:rsidRPr="00535C58">
        <w:rPr>
          <w:rFonts w:ascii="Verdana" w:eastAsia="宋体" w:hAnsi="Verdana" w:cs="Helvetica"/>
          <w:color w:val="666666"/>
          <w:kern w:val="0"/>
          <w:sz w:val="24"/>
          <w:szCs w:val="24"/>
        </w:rPr>
        <w:t>名中国建筑股份有限公司的全资子公司</w:t>
      </w:r>
      <w:r w:rsidRPr="00535C58">
        <w:rPr>
          <w:rFonts w:ascii="Verdana" w:eastAsia="宋体" w:hAnsi="Verdana" w:cs="Helvetica"/>
          <w:color w:val="666666"/>
          <w:kern w:val="0"/>
          <w:sz w:val="24"/>
          <w:szCs w:val="24"/>
        </w:rPr>
        <w:t>——</w:t>
      </w:r>
      <w:r w:rsidRPr="00535C58">
        <w:rPr>
          <w:rFonts w:ascii="Verdana" w:eastAsia="宋体" w:hAnsi="Verdana" w:cs="Helvetica"/>
          <w:color w:val="666666"/>
          <w:kern w:val="0"/>
          <w:sz w:val="24"/>
          <w:szCs w:val="24"/>
        </w:rPr>
        <w:t>中国建筑第五工程局有限公司设立的区域性管理公司，成立于</w:t>
      </w:r>
      <w:r w:rsidRPr="00535C58">
        <w:rPr>
          <w:rFonts w:ascii="Verdana" w:eastAsia="宋体" w:hAnsi="Verdana" w:cs="Helvetica"/>
          <w:color w:val="666666"/>
          <w:kern w:val="0"/>
          <w:sz w:val="24"/>
          <w:szCs w:val="24"/>
        </w:rPr>
        <w:t>2005</w:t>
      </w:r>
      <w:r w:rsidRPr="00535C58">
        <w:rPr>
          <w:rFonts w:ascii="Verdana" w:eastAsia="宋体" w:hAnsi="Verdana" w:cs="Helvetica"/>
          <w:color w:val="666666"/>
          <w:kern w:val="0"/>
          <w:sz w:val="24"/>
          <w:szCs w:val="24"/>
        </w:rPr>
        <w:t>年，总部设在长沙。</w:t>
      </w:r>
    </w:p>
    <w:p w14:paraId="383BC681" w14:textId="77777777" w:rsidR="00535C58" w:rsidRPr="00535C58" w:rsidRDefault="00535C58" w:rsidP="00535C58">
      <w:pPr>
        <w:widowControl/>
        <w:shd w:val="clear" w:color="auto" w:fill="FFFFFF"/>
        <w:spacing w:before="100" w:beforeAutospacing="1" w:after="100" w:afterAutospacing="1" w:line="435" w:lineRule="atLeast"/>
        <w:ind w:firstLine="480"/>
        <w:rPr>
          <w:rFonts w:ascii="Verdana" w:eastAsia="宋体" w:hAnsi="Verdana" w:cs="Helvetica"/>
          <w:color w:val="666666"/>
          <w:kern w:val="0"/>
          <w:szCs w:val="21"/>
        </w:rPr>
      </w:pPr>
      <w:r w:rsidRPr="00535C58">
        <w:rPr>
          <w:rFonts w:ascii="微软雅黑" w:eastAsia="微软雅黑" w:hAnsi="微软雅黑" w:cs="Helvetica" w:hint="eastAsia"/>
          <w:color w:val="666666"/>
          <w:kern w:val="0"/>
          <w:sz w:val="24"/>
          <w:szCs w:val="24"/>
        </w:rPr>
        <w:t>深耕湖南、力拓赣闽、</w:t>
      </w:r>
      <w:proofErr w:type="gramStart"/>
      <w:r w:rsidRPr="00535C58">
        <w:rPr>
          <w:rFonts w:ascii="微软雅黑" w:eastAsia="微软雅黑" w:hAnsi="微软雅黑" w:cs="Helvetica" w:hint="eastAsia"/>
          <w:color w:val="666666"/>
          <w:kern w:val="0"/>
          <w:sz w:val="24"/>
          <w:szCs w:val="24"/>
        </w:rPr>
        <w:t>亮剑海外</w:t>
      </w:r>
      <w:proofErr w:type="gramEnd"/>
      <w:r w:rsidRPr="00535C58">
        <w:rPr>
          <w:rFonts w:ascii="微软雅黑" w:eastAsia="微软雅黑" w:hAnsi="微软雅黑" w:cs="Helvetica" w:hint="eastAsia"/>
          <w:color w:val="666666"/>
          <w:kern w:val="0"/>
          <w:sz w:val="24"/>
          <w:szCs w:val="24"/>
        </w:rPr>
        <w:t>，公司形成了</w:t>
      </w:r>
      <w:proofErr w:type="gramStart"/>
      <w:r w:rsidRPr="00535C58">
        <w:rPr>
          <w:rFonts w:ascii="Verdana" w:eastAsia="宋体" w:hAnsi="Verdana" w:cs="Helvetica"/>
          <w:color w:val="666666"/>
          <w:kern w:val="0"/>
          <w:sz w:val="24"/>
          <w:szCs w:val="24"/>
        </w:rPr>
        <w:t>”</w:t>
      </w:r>
      <w:proofErr w:type="gramEnd"/>
      <w:r w:rsidRPr="00535C58">
        <w:rPr>
          <w:rFonts w:ascii="Verdana" w:eastAsia="宋体" w:hAnsi="Verdana" w:cs="Helvetica"/>
          <w:color w:val="666666"/>
          <w:kern w:val="0"/>
          <w:sz w:val="24"/>
          <w:szCs w:val="24"/>
        </w:rPr>
        <w:t>3+1“</w:t>
      </w:r>
      <w:r w:rsidRPr="00535C58">
        <w:rPr>
          <w:rFonts w:ascii="Verdana" w:eastAsia="宋体" w:hAnsi="Verdana" w:cs="Helvetica"/>
          <w:color w:val="666666"/>
          <w:kern w:val="0"/>
          <w:sz w:val="24"/>
          <w:szCs w:val="24"/>
        </w:rPr>
        <w:t>的核心发展区域，即湖南、江西、福建</w:t>
      </w:r>
      <w:r w:rsidRPr="00535C58">
        <w:rPr>
          <w:rFonts w:ascii="Verdana" w:eastAsia="宋体" w:hAnsi="Verdana" w:cs="Helvetica"/>
          <w:color w:val="666666"/>
          <w:kern w:val="0"/>
          <w:sz w:val="24"/>
          <w:szCs w:val="24"/>
        </w:rPr>
        <w:t>3</w:t>
      </w:r>
      <w:r w:rsidRPr="00535C58">
        <w:rPr>
          <w:rFonts w:ascii="Verdana" w:eastAsia="宋体" w:hAnsi="Verdana" w:cs="Helvetica"/>
          <w:color w:val="666666"/>
          <w:kern w:val="0"/>
          <w:sz w:val="24"/>
          <w:szCs w:val="24"/>
        </w:rPr>
        <w:t>个国内市场，阿尔及利亚</w:t>
      </w:r>
      <w:r w:rsidRPr="00535C58">
        <w:rPr>
          <w:rFonts w:ascii="Verdana" w:eastAsia="宋体" w:hAnsi="Verdana" w:cs="Helvetica"/>
          <w:color w:val="666666"/>
          <w:kern w:val="0"/>
          <w:sz w:val="24"/>
          <w:szCs w:val="24"/>
        </w:rPr>
        <w:t xml:space="preserve"> </w:t>
      </w:r>
      <w:r w:rsidRPr="00535C58">
        <w:rPr>
          <w:rFonts w:ascii="Verdana" w:eastAsia="宋体" w:hAnsi="Verdana" w:cs="Helvetica"/>
          <w:color w:val="666666"/>
          <w:kern w:val="0"/>
          <w:sz w:val="24"/>
          <w:szCs w:val="24"/>
        </w:rPr>
        <w:t>、西非、东南亚等海外市场。</w:t>
      </w:r>
    </w:p>
    <w:p w14:paraId="683B2252" w14:textId="77777777" w:rsidR="00535C58" w:rsidRPr="00535C58" w:rsidRDefault="00535C58" w:rsidP="00535C58">
      <w:pPr>
        <w:widowControl/>
        <w:shd w:val="clear" w:color="auto" w:fill="FFFFFF"/>
        <w:spacing w:before="100" w:beforeAutospacing="1" w:after="100" w:afterAutospacing="1" w:line="435" w:lineRule="atLeast"/>
        <w:ind w:firstLine="480"/>
        <w:rPr>
          <w:rFonts w:ascii="Verdana" w:eastAsia="宋体" w:hAnsi="Verdana" w:cs="Helvetica"/>
          <w:color w:val="666666"/>
          <w:kern w:val="0"/>
          <w:szCs w:val="21"/>
        </w:rPr>
      </w:pPr>
      <w:r w:rsidRPr="00535C58">
        <w:rPr>
          <w:rFonts w:ascii="微软雅黑" w:eastAsia="微软雅黑" w:hAnsi="微软雅黑" w:cs="Helvetica" w:hint="eastAsia"/>
          <w:color w:val="666666"/>
          <w:kern w:val="0"/>
          <w:sz w:val="24"/>
          <w:szCs w:val="24"/>
        </w:rPr>
        <w:lastRenderedPageBreak/>
        <w:t>公司拥有房建、市政、公路三个特级资质，业务涉及房屋建筑、基础</w:t>
      </w:r>
      <w:proofErr w:type="gramStart"/>
      <w:r w:rsidRPr="00535C58">
        <w:rPr>
          <w:rFonts w:ascii="微软雅黑" w:eastAsia="微软雅黑" w:hAnsi="微软雅黑" w:cs="Helvetica" w:hint="eastAsia"/>
          <w:color w:val="666666"/>
          <w:kern w:val="0"/>
          <w:sz w:val="24"/>
          <w:szCs w:val="24"/>
        </w:rPr>
        <w:t>设施及投融资</w:t>
      </w:r>
      <w:proofErr w:type="gramEnd"/>
      <w:r w:rsidRPr="00535C58">
        <w:rPr>
          <w:rFonts w:ascii="微软雅黑" w:eastAsia="微软雅黑" w:hAnsi="微软雅黑" w:cs="Helvetica" w:hint="eastAsia"/>
          <w:color w:val="666666"/>
          <w:kern w:val="0"/>
          <w:sz w:val="24"/>
          <w:szCs w:val="24"/>
        </w:rPr>
        <w:t>等多个领域，年经营规模</w:t>
      </w:r>
      <w:r w:rsidRPr="00535C58">
        <w:rPr>
          <w:rFonts w:ascii="Verdana" w:eastAsia="宋体" w:hAnsi="Verdana" w:cs="Helvetica"/>
          <w:color w:val="666666"/>
          <w:kern w:val="0"/>
          <w:sz w:val="24"/>
          <w:szCs w:val="24"/>
        </w:rPr>
        <w:t>300</w:t>
      </w:r>
      <w:r w:rsidRPr="00535C58">
        <w:rPr>
          <w:rFonts w:ascii="Verdana" w:eastAsia="宋体" w:hAnsi="Verdana" w:cs="Helvetica"/>
          <w:color w:val="666666"/>
          <w:kern w:val="0"/>
          <w:sz w:val="24"/>
          <w:szCs w:val="24"/>
        </w:rPr>
        <w:t>亿元，成立以来一直保持稳健发展，各经营指标均排名中建五局前列。</w:t>
      </w:r>
    </w:p>
    <w:p w14:paraId="3FA08D5D" w14:textId="77777777" w:rsidR="00535C58" w:rsidRPr="00535C58" w:rsidRDefault="00535C58" w:rsidP="00535C58">
      <w:pPr>
        <w:widowControl/>
        <w:shd w:val="clear" w:color="auto" w:fill="FFFFFF"/>
        <w:spacing w:before="100" w:beforeAutospacing="1" w:after="100" w:afterAutospacing="1" w:line="435" w:lineRule="atLeast"/>
        <w:ind w:firstLine="480"/>
        <w:rPr>
          <w:rFonts w:ascii="Verdana" w:eastAsia="宋体" w:hAnsi="Verdana" w:cs="Helvetica"/>
          <w:color w:val="666666"/>
          <w:kern w:val="0"/>
          <w:szCs w:val="21"/>
        </w:rPr>
      </w:pPr>
      <w:r w:rsidRPr="00535C58">
        <w:rPr>
          <w:rFonts w:ascii="微软雅黑" w:eastAsia="微软雅黑" w:hAnsi="微软雅黑" w:cs="Helvetica" w:hint="eastAsia"/>
          <w:color w:val="666666"/>
          <w:kern w:val="0"/>
          <w:sz w:val="24"/>
          <w:szCs w:val="24"/>
        </w:rPr>
        <w:t>公司风清气正、学习型组织建设、创先争优</w:t>
      </w:r>
      <w:proofErr w:type="gramStart"/>
      <w:r w:rsidRPr="00535C58">
        <w:rPr>
          <w:rFonts w:ascii="Verdana" w:eastAsia="宋体" w:hAnsi="Verdana" w:cs="Helvetica"/>
          <w:color w:val="666666"/>
          <w:kern w:val="0"/>
          <w:sz w:val="24"/>
          <w:szCs w:val="24"/>
        </w:rPr>
        <w:t>”</w:t>
      </w:r>
      <w:proofErr w:type="gramEnd"/>
      <w:r w:rsidRPr="00535C58">
        <w:rPr>
          <w:rFonts w:ascii="Verdana" w:eastAsia="宋体" w:hAnsi="Verdana" w:cs="Helvetica"/>
          <w:color w:val="666666"/>
          <w:kern w:val="0"/>
          <w:sz w:val="24"/>
          <w:szCs w:val="24"/>
        </w:rPr>
        <w:t>三种氛围</w:t>
      </w:r>
      <w:r w:rsidRPr="00535C58">
        <w:rPr>
          <w:rFonts w:ascii="Verdana" w:eastAsia="宋体" w:hAnsi="Verdana" w:cs="Helvetica"/>
          <w:color w:val="666666"/>
          <w:kern w:val="0"/>
          <w:sz w:val="24"/>
          <w:szCs w:val="24"/>
        </w:rPr>
        <w:t>“</w:t>
      </w:r>
      <w:r w:rsidRPr="00535C58">
        <w:rPr>
          <w:rFonts w:ascii="Verdana" w:eastAsia="宋体" w:hAnsi="Verdana" w:cs="Helvetica"/>
          <w:color w:val="666666"/>
          <w:kern w:val="0"/>
          <w:sz w:val="24"/>
          <w:szCs w:val="24"/>
        </w:rPr>
        <w:t>下，培育出以全国技术状元、世界技能大赛冠军、全国人大代表邹彬为代表的一大批优秀青年。公司现有员工</w:t>
      </w:r>
      <w:r w:rsidRPr="00535C58">
        <w:rPr>
          <w:rFonts w:ascii="Verdana" w:eastAsia="宋体" w:hAnsi="Verdana" w:cs="Helvetica"/>
          <w:color w:val="666666"/>
          <w:kern w:val="0"/>
          <w:sz w:val="24"/>
          <w:szCs w:val="24"/>
        </w:rPr>
        <w:t>2000</w:t>
      </w:r>
      <w:r w:rsidRPr="00535C58">
        <w:rPr>
          <w:rFonts w:ascii="Verdana" w:eastAsia="宋体" w:hAnsi="Verdana" w:cs="Helvetica"/>
          <w:color w:val="666666"/>
          <w:kern w:val="0"/>
          <w:sz w:val="24"/>
          <w:szCs w:val="24"/>
        </w:rPr>
        <w:t>余人，项目经理</w:t>
      </w:r>
      <w:proofErr w:type="gramStart"/>
      <w:r w:rsidRPr="00535C58">
        <w:rPr>
          <w:rFonts w:ascii="Verdana" w:eastAsia="宋体" w:hAnsi="Verdana" w:cs="Helvetica"/>
          <w:color w:val="666666"/>
          <w:kern w:val="0"/>
          <w:sz w:val="24"/>
          <w:szCs w:val="24"/>
        </w:rPr>
        <w:t>”</w:t>
      </w:r>
      <w:proofErr w:type="gramEnd"/>
      <w:r w:rsidRPr="00535C58">
        <w:rPr>
          <w:rFonts w:ascii="Verdana" w:eastAsia="宋体" w:hAnsi="Verdana" w:cs="Helvetica"/>
          <w:color w:val="666666"/>
          <w:kern w:val="0"/>
          <w:sz w:val="24"/>
          <w:szCs w:val="24"/>
        </w:rPr>
        <w:t>80</w:t>
      </w:r>
      <w:r w:rsidRPr="00535C58">
        <w:rPr>
          <w:rFonts w:ascii="Verdana" w:eastAsia="宋体" w:hAnsi="Verdana" w:cs="Helvetica"/>
          <w:color w:val="666666"/>
          <w:kern w:val="0"/>
          <w:sz w:val="24"/>
          <w:szCs w:val="24"/>
        </w:rPr>
        <w:t>后</w:t>
      </w:r>
      <w:r w:rsidRPr="00535C58">
        <w:rPr>
          <w:rFonts w:ascii="Verdana" w:eastAsia="宋体" w:hAnsi="Verdana" w:cs="Helvetica"/>
          <w:color w:val="666666"/>
          <w:kern w:val="0"/>
          <w:sz w:val="24"/>
          <w:szCs w:val="24"/>
        </w:rPr>
        <w:t>“</w:t>
      </w:r>
      <w:r w:rsidRPr="00535C58">
        <w:rPr>
          <w:rFonts w:ascii="Verdana" w:eastAsia="宋体" w:hAnsi="Verdana" w:cs="Helvetica"/>
          <w:color w:val="666666"/>
          <w:kern w:val="0"/>
          <w:sz w:val="24"/>
          <w:szCs w:val="24"/>
        </w:rPr>
        <w:t>占比</w:t>
      </w:r>
      <w:r w:rsidRPr="00535C58">
        <w:rPr>
          <w:rFonts w:ascii="Verdana" w:eastAsia="宋体" w:hAnsi="Verdana" w:cs="Helvetica"/>
          <w:color w:val="666666"/>
          <w:kern w:val="0"/>
          <w:sz w:val="24"/>
          <w:szCs w:val="24"/>
        </w:rPr>
        <w:t>82%</w:t>
      </w:r>
      <w:r w:rsidRPr="00535C58">
        <w:rPr>
          <w:rFonts w:ascii="Verdana" w:eastAsia="宋体" w:hAnsi="Verdana" w:cs="Helvetica"/>
          <w:color w:val="666666"/>
          <w:kern w:val="0"/>
          <w:sz w:val="24"/>
          <w:szCs w:val="24"/>
        </w:rPr>
        <w:t>，项目班子</w:t>
      </w:r>
      <w:r w:rsidRPr="00535C58">
        <w:rPr>
          <w:rFonts w:ascii="Verdana" w:eastAsia="宋体" w:hAnsi="Verdana" w:cs="Helvetica"/>
          <w:color w:val="666666"/>
          <w:kern w:val="0"/>
          <w:sz w:val="24"/>
          <w:szCs w:val="24"/>
        </w:rPr>
        <w:t>”80</w:t>
      </w:r>
      <w:r w:rsidRPr="00535C58">
        <w:rPr>
          <w:rFonts w:ascii="Verdana" w:eastAsia="宋体" w:hAnsi="Verdana" w:cs="Helvetica"/>
          <w:color w:val="666666"/>
          <w:kern w:val="0"/>
          <w:sz w:val="24"/>
          <w:szCs w:val="24"/>
        </w:rPr>
        <w:t>后</w:t>
      </w:r>
      <w:r w:rsidRPr="00535C58">
        <w:rPr>
          <w:rFonts w:ascii="Verdana" w:eastAsia="宋体" w:hAnsi="Verdana" w:cs="Helvetica"/>
          <w:color w:val="666666"/>
          <w:kern w:val="0"/>
          <w:sz w:val="24"/>
          <w:szCs w:val="24"/>
        </w:rPr>
        <w:t>“</w:t>
      </w:r>
      <w:r w:rsidRPr="00535C58">
        <w:rPr>
          <w:rFonts w:ascii="Verdana" w:eastAsia="宋体" w:hAnsi="Verdana" w:cs="Helvetica"/>
          <w:color w:val="666666"/>
          <w:kern w:val="0"/>
          <w:sz w:val="24"/>
          <w:szCs w:val="24"/>
        </w:rPr>
        <w:t>占比</w:t>
      </w:r>
      <w:r w:rsidRPr="00535C58">
        <w:rPr>
          <w:rFonts w:ascii="Verdana" w:eastAsia="宋体" w:hAnsi="Verdana" w:cs="Helvetica"/>
          <w:color w:val="666666"/>
          <w:kern w:val="0"/>
          <w:sz w:val="24"/>
          <w:szCs w:val="24"/>
        </w:rPr>
        <w:t>87%</w:t>
      </w:r>
      <w:r w:rsidRPr="00535C58">
        <w:rPr>
          <w:rFonts w:ascii="Verdana" w:eastAsia="宋体" w:hAnsi="Verdana" w:cs="Helvetica"/>
          <w:color w:val="666666"/>
          <w:kern w:val="0"/>
          <w:sz w:val="24"/>
          <w:szCs w:val="24"/>
        </w:rPr>
        <w:t>。从职场生涯到业余生活、从事业平台到身心健康的多元要求，激发团队活力与战斗力，在打造全新总承包的同时，建设幸福总承包。</w:t>
      </w:r>
    </w:p>
    <w:p w14:paraId="0D5C0001" w14:textId="77777777" w:rsidR="00535C58" w:rsidRPr="00535C58" w:rsidRDefault="00535C58" w:rsidP="00535C58">
      <w:pPr>
        <w:widowControl/>
        <w:shd w:val="clear" w:color="auto" w:fill="FFFFFF"/>
        <w:spacing w:before="100" w:beforeAutospacing="1" w:after="100" w:afterAutospacing="1" w:line="495" w:lineRule="atLeast"/>
        <w:jc w:val="left"/>
        <w:rPr>
          <w:rFonts w:ascii="Verdana" w:eastAsia="宋体" w:hAnsi="Verdana" w:cs="Helvetica"/>
          <w:color w:val="666666"/>
          <w:kern w:val="0"/>
          <w:szCs w:val="21"/>
        </w:rPr>
      </w:pPr>
      <w:r w:rsidRPr="00535C58">
        <w:rPr>
          <w:rFonts w:ascii="微软雅黑" w:eastAsia="微软雅黑" w:hAnsi="微软雅黑" w:cs="Helvetica" w:hint="eastAsia"/>
          <w:b/>
          <w:bCs/>
          <w:color w:val="FF0000"/>
          <w:kern w:val="0"/>
          <w:sz w:val="32"/>
          <w:szCs w:val="32"/>
        </w:rPr>
        <w:t>二、英才招募</w:t>
      </w:r>
    </w:p>
    <w:p w14:paraId="1D78EA53" w14:textId="77777777" w:rsidR="00535C58" w:rsidRPr="00535C58" w:rsidRDefault="00535C58" w:rsidP="00535C58">
      <w:pPr>
        <w:widowControl/>
        <w:numPr>
          <w:ilvl w:val="0"/>
          <w:numId w:val="4"/>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70C0"/>
          <w:kern w:val="0"/>
          <w:sz w:val="29"/>
          <w:szCs w:val="29"/>
        </w:rPr>
        <w:t>招聘流程</w:t>
      </w:r>
    </w:p>
    <w:p w14:paraId="42C24253" w14:textId="77777777" w:rsidR="00535C58" w:rsidRPr="00535C58" w:rsidRDefault="00535C58" w:rsidP="00535C58">
      <w:pPr>
        <w:widowControl/>
        <w:numPr>
          <w:ilvl w:val="0"/>
          <w:numId w:val="5"/>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打印填写中建五局标准简历，并附个人在校成绩单、中国建筑考试成绩单到面试现场投递简历</w:t>
      </w:r>
    </w:p>
    <w:p w14:paraId="317751A1" w14:textId="77777777" w:rsidR="00535C58" w:rsidRPr="00535C58" w:rsidRDefault="00535C58" w:rsidP="00535C58">
      <w:pPr>
        <w:widowControl/>
        <w:numPr>
          <w:ilvl w:val="0"/>
          <w:numId w:val="5"/>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现场招聘会将进行简历筛选与评估，通过简历筛选环节的，进行第一轮面试</w:t>
      </w:r>
    </w:p>
    <w:p w14:paraId="49836168" w14:textId="77777777" w:rsidR="00535C58" w:rsidRPr="00535C58" w:rsidRDefault="00535C58" w:rsidP="00535C58">
      <w:pPr>
        <w:widowControl/>
        <w:numPr>
          <w:ilvl w:val="0"/>
          <w:numId w:val="5"/>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通过第一轮面试，集中到中建大厦参加终面</w:t>
      </w:r>
    </w:p>
    <w:p w14:paraId="503CBD67" w14:textId="77777777" w:rsidR="00535C58" w:rsidRPr="00535C58" w:rsidRDefault="00535C58" w:rsidP="00535C58">
      <w:pPr>
        <w:widowControl/>
        <w:numPr>
          <w:ilvl w:val="0"/>
          <w:numId w:val="5"/>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面试合格，签约录用</w:t>
      </w:r>
    </w:p>
    <w:p w14:paraId="453B0477" w14:textId="77777777" w:rsidR="00535C58" w:rsidRPr="00535C58" w:rsidRDefault="00535C58" w:rsidP="00535C58">
      <w:pPr>
        <w:widowControl/>
        <w:numPr>
          <w:ilvl w:val="0"/>
          <w:numId w:val="6"/>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70C0"/>
          <w:kern w:val="0"/>
          <w:sz w:val="29"/>
          <w:szCs w:val="29"/>
        </w:rPr>
        <w:t>招聘要求</w:t>
      </w:r>
    </w:p>
    <w:p w14:paraId="0427203A" w14:textId="77777777" w:rsidR="00535C58" w:rsidRPr="00535C58" w:rsidRDefault="00535C58" w:rsidP="00535C58">
      <w:pPr>
        <w:widowControl/>
        <w:numPr>
          <w:ilvl w:val="0"/>
          <w:numId w:val="6"/>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学历：</w:t>
      </w:r>
      <w:r w:rsidRPr="00535C58">
        <w:rPr>
          <w:rFonts w:ascii="Verdana" w:eastAsia="宋体" w:hAnsi="Verdana" w:cs="Helvetica"/>
          <w:color w:val="000000"/>
          <w:kern w:val="0"/>
          <w:sz w:val="24"/>
          <w:szCs w:val="24"/>
        </w:rPr>
        <w:t>2019</w:t>
      </w:r>
      <w:r w:rsidRPr="00535C58">
        <w:rPr>
          <w:rFonts w:ascii="Verdana" w:eastAsia="宋体" w:hAnsi="Verdana" w:cs="Helvetica"/>
          <w:color w:val="000000"/>
          <w:kern w:val="0"/>
          <w:sz w:val="24"/>
          <w:szCs w:val="24"/>
        </w:rPr>
        <w:t>年毕业全日制本科、硕士、博士生</w:t>
      </w:r>
    </w:p>
    <w:p w14:paraId="6C0C001F" w14:textId="77777777" w:rsidR="00535C58" w:rsidRPr="00535C58" w:rsidRDefault="00535C58" w:rsidP="00535C58">
      <w:pPr>
        <w:widowControl/>
        <w:numPr>
          <w:ilvl w:val="0"/>
          <w:numId w:val="6"/>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专业：专业对口，符合招录岗位要求</w:t>
      </w:r>
    </w:p>
    <w:p w14:paraId="236DA82A" w14:textId="77777777" w:rsidR="00535C58" w:rsidRPr="00535C58" w:rsidRDefault="00535C58" w:rsidP="00535C58">
      <w:pPr>
        <w:widowControl/>
        <w:numPr>
          <w:ilvl w:val="0"/>
          <w:numId w:val="6"/>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成绩：成绩良好，专业课程无补考，获得各类奖学金者优先</w:t>
      </w:r>
    </w:p>
    <w:p w14:paraId="40D91352" w14:textId="77777777" w:rsidR="00535C58" w:rsidRPr="00535C58" w:rsidRDefault="00535C58" w:rsidP="00535C58">
      <w:pPr>
        <w:widowControl/>
        <w:numPr>
          <w:ilvl w:val="0"/>
          <w:numId w:val="6"/>
        </w:numPr>
        <w:shd w:val="clear" w:color="auto" w:fill="FFFFFF"/>
        <w:spacing w:line="495" w:lineRule="atLeast"/>
        <w:jc w:val="left"/>
        <w:rPr>
          <w:rFonts w:ascii="Verdana" w:eastAsia="宋体" w:hAnsi="Verdana" w:cs="Helvetica"/>
          <w:color w:val="000000"/>
          <w:kern w:val="0"/>
          <w:szCs w:val="21"/>
        </w:rPr>
      </w:pPr>
      <w:r w:rsidRPr="00535C58">
        <w:rPr>
          <w:rFonts w:ascii="Verdana" w:eastAsia="宋体" w:hAnsi="Verdana" w:cs="Helvetica"/>
          <w:b/>
          <w:bCs/>
          <w:color w:val="000000"/>
          <w:kern w:val="0"/>
          <w:sz w:val="24"/>
          <w:szCs w:val="24"/>
        </w:rPr>
        <w:t>“</w:t>
      </w:r>
      <w:r w:rsidRPr="00535C58">
        <w:rPr>
          <w:rFonts w:ascii="Verdana" w:eastAsia="宋体" w:hAnsi="Verdana" w:cs="Helvetica"/>
          <w:b/>
          <w:bCs/>
          <w:color w:val="000000"/>
          <w:kern w:val="0"/>
          <w:sz w:val="24"/>
          <w:szCs w:val="24"/>
        </w:rPr>
        <w:t>新芽</w:t>
      </w:r>
      <w:r w:rsidRPr="00535C58">
        <w:rPr>
          <w:rFonts w:ascii="Verdana" w:eastAsia="宋体" w:hAnsi="Verdana" w:cs="Helvetica"/>
          <w:b/>
          <w:bCs/>
          <w:color w:val="000000"/>
          <w:kern w:val="0"/>
          <w:sz w:val="24"/>
          <w:szCs w:val="24"/>
        </w:rPr>
        <w:t>”</w:t>
      </w:r>
      <w:r w:rsidRPr="00535C58">
        <w:rPr>
          <w:rFonts w:ascii="Verdana" w:eastAsia="宋体" w:hAnsi="Verdana" w:cs="Helvetica"/>
          <w:b/>
          <w:bCs/>
          <w:color w:val="000000"/>
          <w:kern w:val="0"/>
          <w:sz w:val="24"/>
          <w:szCs w:val="24"/>
        </w:rPr>
        <w:t>实习生可凭实习证明获得免于第一轮面试资格，获得优秀实习生的可以直接录用</w:t>
      </w:r>
    </w:p>
    <w:p w14:paraId="62C7163D" w14:textId="77777777" w:rsidR="00535C58" w:rsidRPr="00535C58" w:rsidRDefault="00535C58" w:rsidP="00535C58">
      <w:pPr>
        <w:widowControl/>
        <w:numPr>
          <w:ilvl w:val="0"/>
          <w:numId w:val="6"/>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素质：吃苦耐劳，勤奋敬业，有志投资建造行业；</w:t>
      </w:r>
    </w:p>
    <w:p w14:paraId="0AAD201E" w14:textId="34304DC4"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Verdana" w:eastAsia="宋体" w:hAnsi="Verdana" w:cs="Helvetica"/>
          <w:color w:val="000000"/>
          <w:kern w:val="0"/>
          <w:sz w:val="24"/>
          <w:szCs w:val="24"/>
        </w:rPr>
        <w:lastRenderedPageBreak/>
        <w:t>        </w:t>
      </w:r>
      <w:r w:rsidRPr="00535C58">
        <w:rPr>
          <w:rFonts w:ascii="微软雅黑" w:eastAsia="微软雅黑" w:hAnsi="微软雅黑" w:cs="Helvetica" w:hint="eastAsia"/>
          <w:color w:val="000000"/>
          <w:kern w:val="0"/>
          <w:sz w:val="24"/>
          <w:szCs w:val="24"/>
        </w:rPr>
        <w:t>乐于学习，敢于创新，潜心建立核心优势；</w:t>
      </w:r>
    </w:p>
    <w:p w14:paraId="2EB5DF57" w14:textId="77777777" w:rsidR="00535C58" w:rsidRPr="00535C58" w:rsidRDefault="00535C58" w:rsidP="00535C58">
      <w:pPr>
        <w:widowControl/>
        <w:shd w:val="clear" w:color="auto" w:fill="FFFFFF"/>
        <w:spacing w:line="495" w:lineRule="atLeast"/>
        <w:ind w:firstLineChars="600" w:firstLine="144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善于沟通，勇于承责，具备团队协作精神。</w:t>
      </w:r>
    </w:p>
    <w:p w14:paraId="1245C82D" w14:textId="77777777" w:rsidR="00535C58" w:rsidRPr="00535C58" w:rsidRDefault="00535C58" w:rsidP="00535C58">
      <w:pPr>
        <w:widowControl/>
        <w:numPr>
          <w:ilvl w:val="0"/>
          <w:numId w:val="6"/>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70C0"/>
          <w:kern w:val="0"/>
          <w:sz w:val="29"/>
          <w:szCs w:val="29"/>
        </w:rPr>
        <w:t>需求专业：</w:t>
      </w:r>
    </w:p>
    <w:p w14:paraId="1A1D2956"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Verdana" w:eastAsia="宋体" w:hAnsi="Verdana" w:cs="Helvetica"/>
          <w:b/>
          <w:bCs/>
          <w:color w:val="0070C0"/>
          <w:kern w:val="0"/>
          <w:sz w:val="24"/>
          <w:szCs w:val="24"/>
        </w:rPr>
        <w:t>    </w:t>
      </w:r>
      <w:r w:rsidRPr="00535C58">
        <w:rPr>
          <w:rFonts w:ascii="微软雅黑" w:eastAsia="微软雅黑" w:hAnsi="微软雅黑" w:cs="Helvetica" w:hint="eastAsia"/>
          <w:b/>
          <w:bCs/>
          <w:color w:val="0070C0"/>
          <w:kern w:val="0"/>
          <w:sz w:val="24"/>
          <w:szCs w:val="24"/>
        </w:rPr>
        <w:t>工程类：</w:t>
      </w:r>
      <w:r w:rsidRPr="00535C58">
        <w:rPr>
          <w:rFonts w:ascii="微软雅黑" w:eastAsia="微软雅黑" w:hAnsi="微软雅黑" w:cs="Helvetica" w:hint="eastAsia"/>
          <w:b/>
          <w:bCs/>
          <w:color w:val="FF0000"/>
          <w:kern w:val="0"/>
          <w:sz w:val="24"/>
          <w:szCs w:val="24"/>
        </w:rPr>
        <w:t>土木工程、道桥工程、城市轨道交通、铁路工程、岩土工程、地下工程、工程力学、工程管理、测绘工程、安全工程、给排水、暖通、电气自动化、工程机械、物流管理、无机非金属、建筑学、城市规划、环艺设计、钢结构</w:t>
      </w:r>
      <w:r w:rsidRPr="00535C58">
        <w:rPr>
          <w:rFonts w:ascii="Verdana" w:eastAsia="宋体" w:hAnsi="Verdana" w:cs="Helvetica"/>
          <w:b/>
          <w:bCs/>
          <w:color w:val="FF0000"/>
          <w:kern w:val="0"/>
          <w:sz w:val="24"/>
          <w:szCs w:val="24"/>
        </w:rPr>
        <w:t>/</w:t>
      </w:r>
      <w:r w:rsidRPr="00535C58">
        <w:rPr>
          <w:rFonts w:ascii="Verdana" w:eastAsia="宋体" w:hAnsi="Verdana" w:cs="Helvetica"/>
          <w:b/>
          <w:bCs/>
          <w:color w:val="FF0000"/>
          <w:kern w:val="0"/>
          <w:sz w:val="24"/>
          <w:szCs w:val="24"/>
        </w:rPr>
        <w:t>焊接等</w:t>
      </w:r>
    </w:p>
    <w:p w14:paraId="6BC78A8D"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Verdana" w:eastAsia="宋体" w:hAnsi="Verdana" w:cs="Helvetica"/>
          <w:b/>
          <w:bCs/>
          <w:color w:val="0070C0"/>
          <w:kern w:val="0"/>
          <w:sz w:val="24"/>
          <w:szCs w:val="24"/>
        </w:rPr>
        <w:t>    </w:t>
      </w:r>
      <w:r w:rsidRPr="00535C58">
        <w:rPr>
          <w:rFonts w:ascii="微软雅黑" w:eastAsia="微软雅黑" w:hAnsi="微软雅黑" w:cs="Helvetica" w:hint="eastAsia"/>
          <w:b/>
          <w:bCs/>
          <w:color w:val="0070C0"/>
          <w:kern w:val="0"/>
          <w:sz w:val="24"/>
          <w:szCs w:val="24"/>
        </w:rPr>
        <w:t>职能管理类：</w:t>
      </w:r>
      <w:r w:rsidRPr="00535C58">
        <w:rPr>
          <w:rFonts w:ascii="微软雅黑" w:eastAsia="微软雅黑" w:hAnsi="微软雅黑" w:cs="Helvetica" w:hint="eastAsia"/>
          <w:b/>
          <w:bCs/>
          <w:color w:val="FF0000"/>
          <w:kern w:val="0"/>
          <w:sz w:val="24"/>
          <w:szCs w:val="24"/>
        </w:rPr>
        <w:t>会计学、财务管理、审计学、行政类、中文类、新闻学、金融学、经济学、市场营销、人力资源管理、广告学、法学、计算机、物业管理、酒店管理、房地产经营、法语、英语、土地资源管理等</w:t>
      </w:r>
      <w:r w:rsidRPr="00535C58">
        <w:rPr>
          <w:rFonts w:ascii="Verdana" w:eastAsia="宋体" w:hAnsi="Verdana" w:cs="Helvetica"/>
          <w:b/>
          <w:bCs/>
          <w:color w:val="0070C0"/>
          <w:kern w:val="0"/>
          <w:sz w:val="24"/>
          <w:szCs w:val="24"/>
        </w:rPr>
        <w:t>  </w:t>
      </w:r>
    </w:p>
    <w:p w14:paraId="611B39E8" w14:textId="77777777" w:rsidR="00535C58" w:rsidRPr="00535C58" w:rsidRDefault="00535C58" w:rsidP="00535C58">
      <w:pPr>
        <w:widowControl/>
        <w:numPr>
          <w:ilvl w:val="0"/>
          <w:numId w:val="6"/>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70C0"/>
          <w:kern w:val="0"/>
          <w:sz w:val="29"/>
          <w:szCs w:val="29"/>
        </w:rPr>
        <w:t>薪酬待遇：</w:t>
      </w:r>
    </w:p>
    <w:p w14:paraId="6C896EB1"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Verdana" w:eastAsia="宋体" w:hAnsi="Verdana" w:cs="Helvetica"/>
          <w:color w:val="000000"/>
          <w:kern w:val="0"/>
          <w:sz w:val="24"/>
          <w:szCs w:val="24"/>
        </w:rPr>
        <w:t>1</w:t>
      </w:r>
      <w:r w:rsidRPr="00535C58">
        <w:rPr>
          <w:rFonts w:ascii="Verdana" w:eastAsia="宋体" w:hAnsi="Verdana" w:cs="Helvetica"/>
          <w:color w:val="000000"/>
          <w:kern w:val="0"/>
          <w:sz w:val="24"/>
          <w:szCs w:val="24"/>
        </w:rPr>
        <w:t>、我们提供具有行业与地区竞争力的薪酬回报，</w:t>
      </w:r>
      <w:r w:rsidRPr="00535C58">
        <w:rPr>
          <w:rFonts w:ascii="微软雅黑" w:eastAsia="微软雅黑" w:hAnsi="微软雅黑" w:cs="Helvetica" w:hint="eastAsia"/>
          <w:b/>
          <w:bCs/>
          <w:color w:val="000000"/>
          <w:kern w:val="0"/>
          <w:sz w:val="24"/>
          <w:szCs w:val="24"/>
        </w:rPr>
        <w:t>转正期满一年收入</w:t>
      </w:r>
      <w:r w:rsidRPr="00535C58">
        <w:rPr>
          <w:rFonts w:ascii="Verdana" w:eastAsia="宋体" w:hAnsi="Verdana" w:cs="Helvetica"/>
          <w:b/>
          <w:bCs/>
          <w:color w:val="000000"/>
          <w:kern w:val="0"/>
          <w:sz w:val="24"/>
          <w:szCs w:val="24"/>
        </w:rPr>
        <w:t>10</w:t>
      </w:r>
      <w:r w:rsidRPr="00535C58">
        <w:rPr>
          <w:rFonts w:ascii="微软雅黑" w:eastAsia="微软雅黑" w:hAnsi="微软雅黑" w:cs="Helvetica" w:hint="eastAsia"/>
          <w:b/>
          <w:bCs/>
          <w:color w:val="000000"/>
          <w:kern w:val="0"/>
          <w:sz w:val="24"/>
          <w:szCs w:val="24"/>
        </w:rPr>
        <w:t>万左右，年增长幅度</w:t>
      </w:r>
      <w:r w:rsidRPr="00535C58">
        <w:rPr>
          <w:rFonts w:ascii="Verdana" w:eastAsia="宋体" w:hAnsi="Verdana" w:cs="Helvetica"/>
          <w:b/>
          <w:bCs/>
          <w:color w:val="000000"/>
          <w:kern w:val="0"/>
          <w:sz w:val="24"/>
          <w:szCs w:val="24"/>
        </w:rPr>
        <w:t>5%-8%</w:t>
      </w:r>
      <w:r w:rsidRPr="00535C58">
        <w:rPr>
          <w:rFonts w:ascii="Verdana" w:eastAsia="宋体" w:hAnsi="Verdana" w:cs="Helvetica"/>
          <w:b/>
          <w:bCs/>
          <w:color w:val="000000"/>
          <w:kern w:val="0"/>
          <w:sz w:val="24"/>
          <w:szCs w:val="24"/>
        </w:rPr>
        <w:t>，</w:t>
      </w:r>
      <w:r w:rsidRPr="00535C58">
        <w:rPr>
          <w:rFonts w:ascii="Verdana" w:eastAsia="宋体" w:hAnsi="Verdana" w:cs="Helvetica"/>
          <w:b/>
          <w:bCs/>
          <w:color w:val="000000"/>
          <w:kern w:val="0"/>
          <w:sz w:val="24"/>
          <w:szCs w:val="24"/>
        </w:rPr>
        <w:t>2018</w:t>
      </w:r>
      <w:r w:rsidRPr="00535C58">
        <w:rPr>
          <w:rFonts w:ascii="Verdana" w:eastAsia="宋体" w:hAnsi="Verdana" w:cs="Helvetica"/>
          <w:b/>
          <w:bCs/>
          <w:color w:val="000000"/>
          <w:kern w:val="0"/>
          <w:sz w:val="24"/>
          <w:szCs w:val="24"/>
        </w:rPr>
        <w:t>年薪</w:t>
      </w:r>
      <w:proofErr w:type="gramStart"/>
      <w:r w:rsidRPr="00535C58">
        <w:rPr>
          <w:rFonts w:ascii="Verdana" w:eastAsia="宋体" w:hAnsi="Verdana" w:cs="Helvetica"/>
          <w:b/>
          <w:bCs/>
          <w:color w:val="000000"/>
          <w:kern w:val="0"/>
          <w:sz w:val="24"/>
          <w:szCs w:val="24"/>
        </w:rPr>
        <w:t>酬</w:t>
      </w:r>
      <w:proofErr w:type="gramEnd"/>
      <w:r w:rsidRPr="00535C58">
        <w:rPr>
          <w:rFonts w:ascii="Verdana" w:eastAsia="宋体" w:hAnsi="Verdana" w:cs="Helvetica"/>
          <w:b/>
          <w:bCs/>
          <w:color w:val="000000"/>
          <w:kern w:val="0"/>
          <w:sz w:val="24"/>
          <w:szCs w:val="24"/>
        </w:rPr>
        <w:t>调整幅度</w:t>
      </w:r>
      <w:r w:rsidRPr="00535C58">
        <w:rPr>
          <w:rFonts w:ascii="Verdana" w:eastAsia="宋体" w:hAnsi="Verdana" w:cs="Helvetica"/>
          <w:b/>
          <w:bCs/>
          <w:color w:val="000000"/>
          <w:kern w:val="0"/>
          <w:sz w:val="24"/>
          <w:szCs w:val="24"/>
        </w:rPr>
        <w:t>15%</w:t>
      </w:r>
      <w:r w:rsidRPr="00535C58">
        <w:rPr>
          <w:rFonts w:ascii="Verdana" w:eastAsia="宋体" w:hAnsi="Verdana" w:cs="Helvetica"/>
          <w:b/>
          <w:bCs/>
          <w:color w:val="000000"/>
          <w:kern w:val="0"/>
          <w:sz w:val="24"/>
          <w:szCs w:val="24"/>
        </w:rPr>
        <w:t>左右，</w:t>
      </w:r>
      <w:r w:rsidRPr="00535C58">
        <w:rPr>
          <w:rFonts w:ascii="微软雅黑" w:eastAsia="微软雅黑" w:hAnsi="微软雅黑" w:cs="Helvetica" w:hint="eastAsia"/>
          <w:b/>
          <w:bCs/>
          <w:color w:val="000000"/>
          <w:kern w:val="0"/>
          <w:sz w:val="24"/>
          <w:szCs w:val="24"/>
        </w:rPr>
        <w:t>随职务提升增长幅度更为可观</w:t>
      </w:r>
      <w:r w:rsidRPr="00535C58">
        <w:rPr>
          <w:rFonts w:ascii="微软雅黑" w:eastAsia="微软雅黑" w:hAnsi="微软雅黑" w:cs="Helvetica" w:hint="eastAsia"/>
          <w:color w:val="000000"/>
          <w:kern w:val="0"/>
          <w:sz w:val="24"/>
          <w:szCs w:val="24"/>
        </w:rPr>
        <w:t>。</w:t>
      </w:r>
    </w:p>
    <w:p w14:paraId="6F686E57"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Verdana" w:eastAsia="宋体" w:hAnsi="Verdana" w:cs="Helvetica"/>
          <w:color w:val="000000"/>
          <w:kern w:val="0"/>
          <w:sz w:val="24"/>
          <w:szCs w:val="24"/>
        </w:rPr>
        <w:t>2</w:t>
      </w:r>
      <w:r w:rsidRPr="00535C58">
        <w:rPr>
          <w:rFonts w:ascii="Verdana" w:eastAsia="宋体" w:hAnsi="Verdana" w:cs="Helvetica"/>
          <w:color w:val="000000"/>
          <w:kern w:val="0"/>
          <w:sz w:val="24"/>
          <w:szCs w:val="24"/>
        </w:rPr>
        <w:t>、</w:t>
      </w:r>
      <w:r w:rsidRPr="00535C58">
        <w:rPr>
          <w:rFonts w:ascii="微软雅黑" w:eastAsia="微软雅黑" w:hAnsi="微软雅黑" w:cs="Helvetica" w:hint="eastAsia"/>
          <w:color w:val="000000"/>
          <w:kern w:val="0"/>
          <w:sz w:val="24"/>
          <w:szCs w:val="24"/>
        </w:rPr>
        <w:t>薪酬组成：</w:t>
      </w:r>
      <w:r w:rsidRPr="00535C58">
        <w:rPr>
          <w:rFonts w:ascii="Verdana" w:eastAsia="宋体" w:hAnsi="Verdana" w:cs="Helvetica"/>
          <w:color w:val="000000"/>
          <w:kern w:val="0"/>
          <w:sz w:val="24"/>
          <w:szCs w:val="24"/>
        </w:rPr>
        <w:br/>
      </w:r>
      <w:r w:rsidRPr="00535C58">
        <w:rPr>
          <w:rFonts w:ascii="微软雅黑" w:eastAsia="微软雅黑" w:hAnsi="微软雅黑" w:cs="Helvetica" w:hint="eastAsia"/>
          <w:b/>
          <w:bCs/>
          <w:color w:val="000000"/>
          <w:kern w:val="0"/>
          <w:sz w:val="24"/>
          <w:szCs w:val="24"/>
        </w:rPr>
        <w:t>固定部分：</w:t>
      </w:r>
      <w:r w:rsidRPr="00535C58">
        <w:rPr>
          <w:rFonts w:ascii="微软雅黑" w:eastAsia="微软雅黑" w:hAnsi="微软雅黑" w:cs="Helvetica" w:hint="eastAsia"/>
          <w:color w:val="000000"/>
          <w:kern w:val="0"/>
          <w:sz w:val="24"/>
          <w:szCs w:val="24"/>
        </w:rPr>
        <w:t>岗位工资、津补贴（远征补贴、物价补贴、租房补贴、电脑补贴、交通补贴、话费补贴、项目施工津贴、兼职补贴、艰苦补贴、年功津贴、专业技术津贴、特殊津贴等）、</w:t>
      </w:r>
      <w:proofErr w:type="gramStart"/>
      <w:r w:rsidRPr="00535C58">
        <w:rPr>
          <w:rFonts w:ascii="微软雅黑" w:eastAsia="微软雅黑" w:hAnsi="微软雅黑" w:cs="Helvetica" w:hint="eastAsia"/>
          <w:color w:val="000000"/>
          <w:kern w:val="0"/>
          <w:sz w:val="24"/>
          <w:szCs w:val="24"/>
        </w:rPr>
        <w:t>五险两</w:t>
      </w:r>
      <w:proofErr w:type="gramEnd"/>
      <w:r w:rsidRPr="00535C58">
        <w:rPr>
          <w:rFonts w:ascii="微软雅黑" w:eastAsia="微软雅黑" w:hAnsi="微软雅黑" w:cs="Helvetica" w:hint="eastAsia"/>
          <w:color w:val="000000"/>
          <w:kern w:val="0"/>
          <w:sz w:val="24"/>
          <w:szCs w:val="24"/>
        </w:rPr>
        <w:t>金。（公司派遣有</w:t>
      </w:r>
      <w:proofErr w:type="gramStart"/>
      <w:r w:rsidRPr="00535C58">
        <w:rPr>
          <w:rFonts w:ascii="微软雅黑" w:eastAsia="微软雅黑" w:hAnsi="微软雅黑" w:cs="Helvetica" w:hint="eastAsia"/>
          <w:color w:val="000000"/>
          <w:kern w:val="0"/>
          <w:sz w:val="24"/>
          <w:szCs w:val="24"/>
        </w:rPr>
        <w:t>五险没有</w:t>
      </w:r>
      <w:proofErr w:type="gramEnd"/>
      <w:r w:rsidRPr="00535C58">
        <w:rPr>
          <w:rFonts w:ascii="微软雅黑" w:eastAsia="微软雅黑" w:hAnsi="微软雅黑" w:cs="Helvetica" w:hint="eastAsia"/>
          <w:color w:val="000000"/>
          <w:kern w:val="0"/>
          <w:sz w:val="24"/>
          <w:szCs w:val="24"/>
        </w:rPr>
        <w:t>两金和远征补贴、物价补贴，其他一样</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br/>
      </w:r>
      <w:r w:rsidRPr="00535C58">
        <w:rPr>
          <w:rFonts w:ascii="微软雅黑" w:eastAsia="微软雅黑" w:hAnsi="微软雅黑" w:cs="Helvetica" w:hint="eastAsia"/>
          <w:b/>
          <w:bCs/>
          <w:color w:val="000000"/>
          <w:kern w:val="0"/>
          <w:sz w:val="24"/>
          <w:szCs w:val="24"/>
        </w:rPr>
        <w:t>浮动部分：</w:t>
      </w:r>
      <w:r w:rsidRPr="00535C58">
        <w:rPr>
          <w:rFonts w:ascii="微软雅黑" w:eastAsia="微软雅黑" w:hAnsi="微软雅黑" w:cs="Helvetica" w:hint="eastAsia"/>
          <w:color w:val="000000"/>
          <w:kern w:val="0"/>
          <w:sz w:val="24"/>
          <w:szCs w:val="24"/>
        </w:rPr>
        <w:t>效益工资、专项奖励（市场营销奖、履约奖、创效奖、成本节约奖、质量安全奖、科技进步奖等）。</w:t>
      </w:r>
    </w:p>
    <w:p w14:paraId="145DEB21" w14:textId="77777777" w:rsidR="00535C58" w:rsidRPr="00535C58" w:rsidRDefault="00535C58" w:rsidP="00535C58">
      <w:pPr>
        <w:widowControl/>
        <w:numPr>
          <w:ilvl w:val="0"/>
          <w:numId w:val="7"/>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lastRenderedPageBreak/>
        <w:t>对见习期新员工实行保底奖金制，确保新员工基本收入有保障，见习期新员工待遇约为</w:t>
      </w:r>
      <w:r w:rsidRPr="00535C58">
        <w:rPr>
          <w:rFonts w:ascii="Verdana" w:eastAsia="宋体" w:hAnsi="Verdana" w:cs="Helvetica"/>
          <w:b/>
          <w:bCs/>
          <w:color w:val="000000"/>
          <w:kern w:val="0"/>
          <w:sz w:val="24"/>
          <w:szCs w:val="24"/>
        </w:rPr>
        <w:t>6000</w:t>
      </w:r>
      <w:r w:rsidRPr="00535C58">
        <w:rPr>
          <w:rFonts w:ascii="Verdana" w:eastAsia="宋体" w:hAnsi="Verdana" w:cs="Helvetica"/>
          <w:b/>
          <w:bCs/>
          <w:color w:val="000000"/>
          <w:kern w:val="0"/>
          <w:sz w:val="24"/>
          <w:szCs w:val="24"/>
        </w:rPr>
        <w:t>元</w:t>
      </w:r>
      <w:r w:rsidRPr="00535C58">
        <w:rPr>
          <w:rFonts w:ascii="Verdana" w:eastAsia="宋体" w:hAnsi="Verdana" w:cs="Helvetica"/>
          <w:b/>
          <w:bCs/>
          <w:color w:val="000000"/>
          <w:kern w:val="0"/>
          <w:sz w:val="24"/>
          <w:szCs w:val="24"/>
        </w:rPr>
        <w:t>/</w:t>
      </w:r>
      <w:r w:rsidRPr="00535C58">
        <w:rPr>
          <w:rFonts w:ascii="Verdana" w:eastAsia="宋体" w:hAnsi="Verdana" w:cs="Helvetica"/>
          <w:b/>
          <w:bCs/>
          <w:color w:val="000000"/>
          <w:kern w:val="0"/>
          <w:sz w:val="24"/>
          <w:szCs w:val="24"/>
        </w:rPr>
        <w:t>月</w:t>
      </w:r>
      <w:r w:rsidRPr="00535C58">
        <w:rPr>
          <w:rFonts w:ascii="微软雅黑" w:eastAsia="微软雅黑" w:hAnsi="微软雅黑" w:cs="Helvetica" w:hint="eastAsia"/>
          <w:color w:val="000000"/>
          <w:kern w:val="0"/>
          <w:sz w:val="24"/>
          <w:szCs w:val="24"/>
        </w:rPr>
        <w:t>（不含企业缴纳公积金）。</w:t>
      </w:r>
    </w:p>
    <w:p w14:paraId="72121DA3" w14:textId="77777777" w:rsidR="00535C58" w:rsidRPr="00535C58" w:rsidRDefault="00535C58" w:rsidP="00535C58">
      <w:pPr>
        <w:widowControl/>
        <w:numPr>
          <w:ilvl w:val="0"/>
          <w:numId w:val="7"/>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其他福利：免费食宿、定期体检、拓展训练、企业年金、继续教育、岗位培训、节日慰问；带薪年休假、探亲假、婚丧假、产假、病假等各种假期。</w:t>
      </w:r>
    </w:p>
    <w:p w14:paraId="3C07EF73"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Verdana" w:eastAsia="宋体" w:hAnsi="Verdana" w:cs="Helvetica"/>
          <w:color w:val="000000"/>
          <w:kern w:val="0"/>
          <w:sz w:val="24"/>
          <w:szCs w:val="24"/>
        </w:rPr>
        <w:t> </w:t>
      </w:r>
    </w:p>
    <w:p w14:paraId="1779E4B9"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70C0"/>
          <w:kern w:val="0"/>
          <w:sz w:val="29"/>
          <w:szCs w:val="29"/>
        </w:rPr>
        <w:t>工作地点：</w:t>
      </w:r>
    </w:p>
    <w:p w14:paraId="3A484DCC"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国内：湖南、江西、福建</w:t>
      </w:r>
    </w:p>
    <w:p w14:paraId="02DD549E"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海外：阿尔及利亚等地区</w:t>
      </w:r>
      <w:r w:rsidRPr="00535C58">
        <w:rPr>
          <w:rFonts w:ascii="Verdana" w:eastAsia="宋体" w:hAnsi="Verdana" w:cs="Helvetica"/>
          <w:color w:val="000000"/>
          <w:kern w:val="0"/>
          <w:sz w:val="24"/>
          <w:szCs w:val="24"/>
        </w:rPr>
        <w:t>    </w:t>
      </w:r>
    </w:p>
    <w:p w14:paraId="0003EC25"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Verdana" w:eastAsia="宋体" w:hAnsi="Verdana" w:cs="Helvetica"/>
          <w:color w:val="000000"/>
          <w:kern w:val="0"/>
          <w:sz w:val="24"/>
          <w:szCs w:val="24"/>
        </w:rPr>
        <w:t> </w:t>
      </w:r>
    </w:p>
    <w:p w14:paraId="31870A81"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b/>
          <w:bCs/>
          <w:color w:val="FF0000"/>
          <w:kern w:val="0"/>
          <w:sz w:val="32"/>
          <w:szCs w:val="32"/>
        </w:rPr>
        <w:t>三、人才管理理念</w:t>
      </w:r>
    </w:p>
    <w:p w14:paraId="24AAD724"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70C0"/>
          <w:kern w:val="0"/>
          <w:sz w:val="29"/>
          <w:szCs w:val="29"/>
        </w:rPr>
        <w:t>七成定律</w:t>
      </w:r>
    </w:p>
    <w:p w14:paraId="490C58CB"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Verdana" w:eastAsia="宋体" w:hAnsi="Verdana" w:cs="Helvetica"/>
          <w:color w:val="000000"/>
          <w:kern w:val="0"/>
          <w:sz w:val="24"/>
          <w:szCs w:val="24"/>
        </w:rPr>
        <w:t> </w:t>
      </w:r>
      <w:r w:rsidRPr="00535C58">
        <w:rPr>
          <w:rFonts w:ascii="微软雅黑" w:eastAsia="微软雅黑" w:hAnsi="微软雅黑" w:cs="Helvetica" w:hint="eastAsia"/>
          <w:b/>
          <w:bCs/>
          <w:color w:val="000000"/>
          <w:kern w:val="0"/>
          <w:sz w:val="24"/>
          <w:szCs w:val="24"/>
        </w:rPr>
        <w:t>看人上</w:t>
      </w:r>
      <w:r w:rsidRPr="00535C58">
        <w:rPr>
          <w:rFonts w:ascii="微软雅黑" w:eastAsia="微软雅黑" w:hAnsi="微软雅黑" w:cs="Helvetica" w:hint="eastAsia"/>
          <w:color w:val="000000"/>
          <w:kern w:val="0"/>
          <w:sz w:val="24"/>
          <w:szCs w:val="24"/>
        </w:rPr>
        <w:t>：</w:t>
      </w:r>
      <w:r w:rsidRPr="00535C58">
        <w:rPr>
          <w:rFonts w:ascii="Verdana" w:eastAsia="宋体" w:hAnsi="Verdana" w:cs="Helvetica"/>
          <w:color w:val="000000"/>
          <w:kern w:val="0"/>
          <w:sz w:val="24"/>
          <w:szCs w:val="24"/>
        </w:rPr>
        <w:t>70%</w:t>
      </w:r>
      <w:r w:rsidRPr="00535C58">
        <w:rPr>
          <w:rFonts w:ascii="Verdana" w:eastAsia="宋体" w:hAnsi="Verdana" w:cs="Helvetica"/>
          <w:color w:val="000000"/>
          <w:kern w:val="0"/>
          <w:sz w:val="24"/>
          <w:szCs w:val="24"/>
        </w:rPr>
        <w:t>是优点，</w:t>
      </w:r>
      <w:r w:rsidRPr="00535C58">
        <w:rPr>
          <w:rFonts w:ascii="Verdana" w:eastAsia="宋体" w:hAnsi="Verdana" w:cs="Helvetica"/>
          <w:color w:val="000000"/>
          <w:kern w:val="0"/>
          <w:sz w:val="24"/>
          <w:szCs w:val="24"/>
        </w:rPr>
        <w:t>30%</w:t>
      </w:r>
      <w:r w:rsidRPr="00535C58">
        <w:rPr>
          <w:rFonts w:ascii="Verdana" w:eastAsia="宋体" w:hAnsi="Verdana" w:cs="Helvetica"/>
          <w:color w:val="000000"/>
          <w:kern w:val="0"/>
          <w:sz w:val="24"/>
          <w:szCs w:val="24"/>
        </w:rPr>
        <w:t>是缺点，就算是优秀人才；</w:t>
      </w:r>
    </w:p>
    <w:p w14:paraId="79B73FFB"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Verdana" w:eastAsia="宋体" w:hAnsi="Verdana" w:cs="Helvetica"/>
          <w:b/>
          <w:bCs/>
          <w:color w:val="000000"/>
          <w:kern w:val="0"/>
          <w:sz w:val="24"/>
          <w:szCs w:val="24"/>
        </w:rPr>
        <w:t> </w:t>
      </w:r>
      <w:r w:rsidRPr="00535C58">
        <w:rPr>
          <w:rFonts w:ascii="微软雅黑" w:eastAsia="微软雅黑" w:hAnsi="微软雅黑" w:cs="Helvetica" w:hint="eastAsia"/>
          <w:b/>
          <w:bCs/>
          <w:color w:val="000000"/>
          <w:kern w:val="0"/>
          <w:sz w:val="24"/>
          <w:szCs w:val="24"/>
        </w:rPr>
        <w:t>知人上</w:t>
      </w:r>
      <w:r w:rsidRPr="00535C58">
        <w:rPr>
          <w:rFonts w:ascii="微软雅黑" w:eastAsia="微软雅黑" w:hAnsi="微软雅黑" w:cs="Helvetica" w:hint="eastAsia"/>
          <w:color w:val="000000"/>
          <w:kern w:val="0"/>
          <w:sz w:val="24"/>
          <w:szCs w:val="24"/>
        </w:rPr>
        <w:t>：用</w:t>
      </w:r>
      <w:r w:rsidRPr="00535C58">
        <w:rPr>
          <w:rFonts w:ascii="Verdana" w:eastAsia="宋体" w:hAnsi="Verdana" w:cs="Helvetica"/>
          <w:color w:val="000000"/>
          <w:kern w:val="0"/>
          <w:sz w:val="24"/>
          <w:szCs w:val="24"/>
        </w:rPr>
        <w:t>70%</w:t>
      </w:r>
      <w:r w:rsidRPr="00535C58">
        <w:rPr>
          <w:rFonts w:ascii="Verdana" w:eastAsia="宋体" w:hAnsi="Verdana" w:cs="Helvetica"/>
          <w:color w:val="000000"/>
          <w:kern w:val="0"/>
          <w:sz w:val="24"/>
          <w:szCs w:val="24"/>
        </w:rPr>
        <w:t>的注意力发现人的长处，用</w:t>
      </w:r>
      <w:r w:rsidRPr="00535C58">
        <w:rPr>
          <w:rFonts w:ascii="Verdana" w:eastAsia="宋体" w:hAnsi="Verdana" w:cs="Helvetica"/>
          <w:color w:val="000000"/>
          <w:kern w:val="0"/>
          <w:sz w:val="24"/>
          <w:szCs w:val="24"/>
        </w:rPr>
        <w:t>30%</w:t>
      </w:r>
      <w:r w:rsidRPr="00535C58">
        <w:rPr>
          <w:rFonts w:ascii="Verdana" w:eastAsia="宋体" w:hAnsi="Verdana" w:cs="Helvetica"/>
          <w:color w:val="000000"/>
          <w:kern w:val="0"/>
          <w:sz w:val="24"/>
          <w:szCs w:val="24"/>
        </w:rPr>
        <w:t>的注意力发现人的短处；</w:t>
      </w:r>
    </w:p>
    <w:p w14:paraId="061E7108"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Verdana" w:eastAsia="宋体" w:hAnsi="Verdana" w:cs="Helvetica"/>
          <w:color w:val="000000"/>
          <w:kern w:val="0"/>
          <w:sz w:val="24"/>
          <w:szCs w:val="24"/>
        </w:rPr>
        <w:t> </w:t>
      </w:r>
      <w:r w:rsidRPr="00535C58">
        <w:rPr>
          <w:rFonts w:ascii="微软雅黑" w:eastAsia="微软雅黑" w:hAnsi="微软雅黑" w:cs="Helvetica" w:hint="eastAsia"/>
          <w:b/>
          <w:bCs/>
          <w:color w:val="000000"/>
          <w:kern w:val="0"/>
          <w:sz w:val="24"/>
          <w:szCs w:val="24"/>
        </w:rPr>
        <w:t>用人上</w:t>
      </w:r>
      <w:r w:rsidRPr="00535C58">
        <w:rPr>
          <w:rFonts w:ascii="微软雅黑" w:eastAsia="微软雅黑" w:hAnsi="微软雅黑" w:cs="Helvetica" w:hint="eastAsia"/>
          <w:color w:val="000000"/>
          <w:kern w:val="0"/>
          <w:sz w:val="24"/>
          <w:szCs w:val="24"/>
        </w:rPr>
        <w:t>：当候选人能具备应征岗位</w:t>
      </w:r>
      <w:r w:rsidRPr="00535C58">
        <w:rPr>
          <w:rFonts w:ascii="Verdana" w:eastAsia="宋体" w:hAnsi="Verdana" w:cs="Helvetica"/>
          <w:color w:val="000000"/>
          <w:kern w:val="0"/>
          <w:sz w:val="24"/>
          <w:szCs w:val="24"/>
        </w:rPr>
        <w:t>70%</w:t>
      </w:r>
      <w:r w:rsidRPr="00535C58">
        <w:rPr>
          <w:rFonts w:ascii="Verdana" w:eastAsia="宋体" w:hAnsi="Verdana" w:cs="Helvetica"/>
          <w:color w:val="000000"/>
          <w:kern w:val="0"/>
          <w:sz w:val="24"/>
          <w:szCs w:val="24"/>
        </w:rPr>
        <w:t>的要求就可以使用；</w:t>
      </w:r>
    </w:p>
    <w:p w14:paraId="58E2E24C"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Verdana" w:eastAsia="宋体" w:hAnsi="Verdana" w:cs="Helvetica"/>
          <w:color w:val="000000"/>
          <w:kern w:val="0"/>
          <w:sz w:val="24"/>
          <w:szCs w:val="24"/>
        </w:rPr>
        <w:t> </w:t>
      </w:r>
      <w:r w:rsidRPr="00535C58">
        <w:rPr>
          <w:rFonts w:ascii="微软雅黑" w:eastAsia="微软雅黑" w:hAnsi="微软雅黑" w:cs="Helvetica" w:hint="eastAsia"/>
          <w:b/>
          <w:bCs/>
          <w:color w:val="000000"/>
          <w:kern w:val="0"/>
          <w:sz w:val="24"/>
          <w:szCs w:val="24"/>
        </w:rPr>
        <w:t>管人上</w:t>
      </w:r>
      <w:r w:rsidRPr="00535C58">
        <w:rPr>
          <w:rFonts w:ascii="微软雅黑" w:eastAsia="微软雅黑" w:hAnsi="微软雅黑" w:cs="Helvetica" w:hint="eastAsia"/>
          <w:color w:val="000000"/>
          <w:kern w:val="0"/>
          <w:sz w:val="24"/>
          <w:szCs w:val="24"/>
        </w:rPr>
        <w:t>：一个团体</w:t>
      </w:r>
      <w:r w:rsidRPr="00535C58">
        <w:rPr>
          <w:rFonts w:ascii="Verdana" w:eastAsia="宋体" w:hAnsi="Verdana" w:cs="Helvetica"/>
          <w:color w:val="000000"/>
          <w:kern w:val="0"/>
          <w:sz w:val="24"/>
          <w:szCs w:val="24"/>
        </w:rPr>
        <w:t>70%</w:t>
      </w:r>
      <w:r w:rsidRPr="00535C58">
        <w:rPr>
          <w:rFonts w:ascii="Verdana" w:eastAsia="宋体" w:hAnsi="Verdana" w:cs="Helvetica"/>
          <w:color w:val="000000"/>
          <w:kern w:val="0"/>
          <w:sz w:val="24"/>
          <w:szCs w:val="24"/>
        </w:rPr>
        <w:t>的人符合职位要求，工作尽心尽力，就是不错的团队；</w:t>
      </w:r>
    </w:p>
    <w:p w14:paraId="131065C3"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Verdana" w:eastAsia="宋体" w:hAnsi="Verdana" w:cs="Helvetica"/>
          <w:color w:val="000000"/>
          <w:kern w:val="0"/>
          <w:sz w:val="24"/>
          <w:szCs w:val="24"/>
        </w:rPr>
        <w:t> </w:t>
      </w:r>
      <w:r w:rsidRPr="00535C58">
        <w:rPr>
          <w:rFonts w:ascii="微软雅黑" w:eastAsia="微软雅黑" w:hAnsi="微软雅黑" w:cs="Helvetica" w:hint="eastAsia"/>
          <w:b/>
          <w:bCs/>
          <w:color w:val="000000"/>
          <w:kern w:val="0"/>
          <w:sz w:val="24"/>
          <w:szCs w:val="24"/>
        </w:rPr>
        <w:t>容人上</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对别人给你提的意见和批评，要花</w:t>
      </w:r>
      <w:r w:rsidRPr="00535C58">
        <w:rPr>
          <w:rFonts w:ascii="Verdana" w:eastAsia="宋体" w:hAnsi="Verdana" w:cs="Helvetica"/>
          <w:color w:val="000000"/>
          <w:kern w:val="0"/>
          <w:sz w:val="24"/>
          <w:szCs w:val="24"/>
        </w:rPr>
        <w:t>70%</w:t>
      </w:r>
      <w:r w:rsidRPr="00535C58">
        <w:rPr>
          <w:rFonts w:ascii="Verdana" w:eastAsia="宋体" w:hAnsi="Verdana" w:cs="Helvetica"/>
          <w:color w:val="000000"/>
          <w:kern w:val="0"/>
          <w:sz w:val="24"/>
          <w:szCs w:val="24"/>
        </w:rPr>
        <w:t>的精力去反思自己，花</w:t>
      </w:r>
      <w:r w:rsidRPr="00535C58">
        <w:rPr>
          <w:rFonts w:ascii="Verdana" w:eastAsia="宋体" w:hAnsi="Verdana" w:cs="Helvetica"/>
          <w:color w:val="000000"/>
          <w:kern w:val="0"/>
          <w:sz w:val="24"/>
          <w:szCs w:val="24"/>
        </w:rPr>
        <w:t>30%</w:t>
      </w:r>
      <w:r w:rsidRPr="00535C58">
        <w:rPr>
          <w:rFonts w:ascii="Verdana" w:eastAsia="宋体" w:hAnsi="Verdana" w:cs="Helvetica"/>
          <w:color w:val="000000"/>
          <w:kern w:val="0"/>
          <w:sz w:val="24"/>
          <w:szCs w:val="24"/>
        </w:rPr>
        <w:t>的精力去考虑别人的意见是否合理；</w:t>
      </w:r>
    </w:p>
    <w:p w14:paraId="771CAFBF"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Verdana" w:eastAsia="宋体" w:hAnsi="Verdana" w:cs="Helvetica"/>
          <w:b/>
          <w:bCs/>
          <w:color w:val="000000"/>
          <w:kern w:val="0"/>
          <w:sz w:val="24"/>
          <w:szCs w:val="24"/>
        </w:rPr>
        <w:t> </w:t>
      </w:r>
      <w:r w:rsidRPr="00535C58">
        <w:rPr>
          <w:rFonts w:ascii="微软雅黑" w:eastAsia="微软雅黑" w:hAnsi="微软雅黑" w:cs="Helvetica" w:hint="eastAsia"/>
          <w:b/>
          <w:bCs/>
          <w:color w:val="000000"/>
          <w:kern w:val="0"/>
          <w:sz w:val="24"/>
          <w:szCs w:val="24"/>
        </w:rPr>
        <w:t>做人上</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能做到有</w:t>
      </w:r>
      <w:r w:rsidRPr="00535C58">
        <w:rPr>
          <w:rFonts w:ascii="Verdana" w:eastAsia="宋体" w:hAnsi="Verdana" w:cs="Helvetica"/>
          <w:color w:val="000000"/>
          <w:kern w:val="0"/>
          <w:sz w:val="24"/>
          <w:szCs w:val="24"/>
        </w:rPr>
        <w:t>70%</w:t>
      </w:r>
      <w:r w:rsidRPr="00535C58">
        <w:rPr>
          <w:rFonts w:ascii="Verdana" w:eastAsia="宋体" w:hAnsi="Verdana" w:cs="Helvetica"/>
          <w:color w:val="000000"/>
          <w:kern w:val="0"/>
          <w:sz w:val="24"/>
          <w:szCs w:val="24"/>
        </w:rPr>
        <w:t>的人认可你就算不错。</w:t>
      </w:r>
    </w:p>
    <w:p w14:paraId="228F1E49"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Verdana" w:eastAsia="宋体" w:hAnsi="Verdana" w:cs="Helvetica"/>
          <w:b/>
          <w:bCs/>
          <w:color w:val="000000"/>
          <w:kern w:val="0"/>
          <w:sz w:val="24"/>
          <w:szCs w:val="24"/>
        </w:rPr>
        <w:t> </w:t>
      </w:r>
    </w:p>
    <w:p w14:paraId="67899F93"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b/>
          <w:bCs/>
          <w:color w:val="FF0000"/>
          <w:kern w:val="0"/>
          <w:sz w:val="32"/>
          <w:szCs w:val="32"/>
        </w:rPr>
        <w:t>四、青年人才培养品牌</w:t>
      </w:r>
      <w:r w:rsidRPr="00535C58">
        <w:rPr>
          <w:rFonts w:ascii="Verdana" w:eastAsia="宋体" w:hAnsi="Verdana" w:cs="Helvetica"/>
          <w:b/>
          <w:bCs/>
          <w:color w:val="FF0000"/>
          <w:kern w:val="0"/>
          <w:sz w:val="32"/>
          <w:szCs w:val="32"/>
        </w:rPr>
        <w:t>-----“</w:t>
      </w:r>
      <w:r w:rsidRPr="00535C58">
        <w:rPr>
          <w:rFonts w:ascii="Verdana" w:eastAsia="宋体" w:hAnsi="Verdana" w:cs="Helvetica"/>
          <w:b/>
          <w:bCs/>
          <w:color w:val="FF0000"/>
          <w:kern w:val="0"/>
          <w:sz w:val="32"/>
          <w:szCs w:val="32"/>
        </w:rPr>
        <w:t>青苗计划</w:t>
      </w:r>
      <w:r w:rsidRPr="00535C58">
        <w:rPr>
          <w:rFonts w:ascii="Verdana" w:eastAsia="宋体" w:hAnsi="Verdana" w:cs="Helvetica"/>
          <w:b/>
          <w:bCs/>
          <w:color w:val="FF0000"/>
          <w:kern w:val="0"/>
          <w:sz w:val="32"/>
          <w:szCs w:val="32"/>
        </w:rPr>
        <w:t>”</w:t>
      </w:r>
    </w:p>
    <w:p w14:paraId="25BBA811"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lastRenderedPageBreak/>
        <w:t>中建五局</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青苗计划</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致力于为青年员工提供系统的职业生涯发展解决方案，服务青年员工成长成才，为新员工铸造全过程、全方位、可持续的发展平台。</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青苗计划</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下设</w:t>
      </w:r>
      <w:r w:rsidRPr="00535C58">
        <w:rPr>
          <w:rFonts w:ascii="Verdana" w:eastAsia="宋体" w:hAnsi="Verdana" w:cs="Helvetica"/>
          <w:b/>
          <w:bCs/>
          <w:color w:val="000000"/>
          <w:kern w:val="0"/>
          <w:sz w:val="24"/>
          <w:szCs w:val="24"/>
        </w:rPr>
        <w:t>“</w:t>
      </w:r>
      <w:r w:rsidRPr="00535C58">
        <w:rPr>
          <w:rFonts w:ascii="Verdana" w:eastAsia="宋体" w:hAnsi="Verdana" w:cs="Helvetica"/>
          <w:b/>
          <w:bCs/>
          <w:color w:val="000000"/>
          <w:kern w:val="0"/>
          <w:sz w:val="24"/>
          <w:szCs w:val="24"/>
        </w:rPr>
        <w:t>选苗</w:t>
      </w:r>
      <w:r w:rsidRPr="00535C58">
        <w:rPr>
          <w:rFonts w:ascii="Verdana" w:eastAsia="宋体" w:hAnsi="Verdana" w:cs="Helvetica"/>
          <w:b/>
          <w:bCs/>
          <w:color w:val="000000"/>
          <w:kern w:val="0"/>
          <w:sz w:val="24"/>
          <w:szCs w:val="24"/>
        </w:rPr>
        <w:t>”</w:t>
      </w:r>
      <w:r w:rsidRPr="00535C58">
        <w:rPr>
          <w:rFonts w:ascii="Verdana" w:eastAsia="宋体" w:hAnsi="Verdana" w:cs="Helvetica"/>
          <w:b/>
          <w:bCs/>
          <w:color w:val="000000"/>
          <w:kern w:val="0"/>
          <w:sz w:val="24"/>
          <w:szCs w:val="24"/>
        </w:rPr>
        <w:t>、</w:t>
      </w:r>
      <w:r w:rsidRPr="00535C58">
        <w:rPr>
          <w:rFonts w:ascii="Verdana" w:eastAsia="宋体" w:hAnsi="Verdana" w:cs="Helvetica"/>
          <w:b/>
          <w:bCs/>
          <w:color w:val="000000"/>
          <w:kern w:val="0"/>
          <w:sz w:val="24"/>
          <w:szCs w:val="24"/>
        </w:rPr>
        <w:t>“</w:t>
      </w:r>
      <w:r w:rsidRPr="00535C58">
        <w:rPr>
          <w:rFonts w:ascii="Verdana" w:eastAsia="宋体" w:hAnsi="Verdana" w:cs="Helvetica"/>
          <w:b/>
          <w:bCs/>
          <w:color w:val="000000"/>
          <w:kern w:val="0"/>
          <w:sz w:val="24"/>
          <w:szCs w:val="24"/>
        </w:rPr>
        <w:t>育苗</w:t>
      </w:r>
      <w:r w:rsidRPr="00535C58">
        <w:rPr>
          <w:rFonts w:ascii="Verdana" w:eastAsia="宋体" w:hAnsi="Verdana" w:cs="Helvetica"/>
          <w:b/>
          <w:bCs/>
          <w:color w:val="000000"/>
          <w:kern w:val="0"/>
          <w:sz w:val="24"/>
          <w:szCs w:val="24"/>
        </w:rPr>
        <w:t>”</w:t>
      </w:r>
      <w:r w:rsidRPr="00535C58">
        <w:rPr>
          <w:rFonts w:ascii="Verdana" w:eastAsia="宋体" w:hAnsi="Verdana" w:cs="Helvetica"/>
          <w:b/>
          <w:bCs/>
          <w:color w:val="000000"/>
          <w:kern w:val="0"/>
          <w:sz w:val="24"/>
          <w:szCs w:val="24"/>
        </w:rPr>
        <w:t>、</w:t>
      </w:r>
      <w:r w:rsidRPr="00535C58">
        <w:rPr>
          <w:rFonts w:ascii="Verdana" w:eastAsia="宋体" w:hAnsi="Verdana" w:cs="Helvetica"/>
          <w:b/>
          <w:bCs/>
          <w:color w:val="000000"/>
          <w:kern w:val="0"/>
          <w:sz w:val="24"/>
          <w:szCs w:val="24"/>
        </w:rPr>
        <w:t>“</w:t>
      </w:r>
      <w:r w:rsidRPr="00535C58">
        <w:rPr>
          <w:rFonts w:ascii="Verdana" w:eastAsia="宋体" w:hAnsi="Verdana" w:cs="Helvetica"/>
          <w:b/>
          <w:bCs/>
          <w:color w:val="000000"/>
          <w:kern w:val="0"/>
          <w:sz w:val="24"/>
          <w:szCs w:val="24"/>
        </w:rPr>
        <w:t>壮苗</w:t>
      </w:r>
      <w:r w:rsidRPr="00535C58">
        <w:rPr>
          <w:rFonts w:ascii="Verdana" w:eastAsia="宋体" w:hAnsi="Verdana" w:cs="Helvetica"/>
          <w:b/>
          <w:bCs/>
          <w:color w:val="000000"/>
          <w:kern w:val="0"/>
          <w:sz w:val="24"/>
          <w:szCs w:val="24"/>
        </w:rPr>
        <w:t>”</w:t>
      </w:r>
      <w:r w:rsidRPr="00535C58">
        <w:rPr>
          <w:rFonts w:ascii="微软雅黑" w:eastAsia="微软雅黑" w:hAnsi="微软雅黑" w:cs="Helvetica" w:hint="eastAsia"/>
          <w:color w:val="000000"/>
          <w:kern w:val="0"/>
          <w:sz w:val="24"/>
          <w:szCs w:val="24"/>
        </w:rPr>
        <w:t>三个子计划，并在每一个阶段采取多样化培养举措，设立多种发展通道。</w:t>
      </w:r>
    </w:p>
    <w:p w14:paraId="2B2B499A"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0000"/>
          <w:kern w:val="0"/>
          <w:sz w:val="24"/>
          <w:szCs w:val="24"/>
        </w:rPr>
        <w:t>实习体验</w:t>
      </w:r>
    </w:p>
    <w:p w14:paraId="36B35FFA"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我们创建了</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新芽</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实习生计划，每年暑期招聘一部分优秀大二、大三学生作为实习生到中建五局总部或各分支机构进行实习体验，我们会为实习生配备专门导师，制定专门实习培训计划，让同学们提前了解行业现状，提前得到与行业大</w:t>
      </w:r>
      <w:proofErr w:type="gramStart"/>
      <w:r w:rsidRPr="00535C58">
        <w:rPr>
          <w:rFonts w:ascii="Verdana" w:eastAsia="宋体" w:hAnsi="Verdana" w:cs="Helvetica"/>
          <w:color w:val="000000"/>
          <w:kern w:val="0"/>
          <w:sz w:val="24"/>
          <w:szCs w:val="24"/>
        </w:rPr>
        <w:t>咖</w:t>
      </w:r>
      <w:proofErr w:type="gramEnd"/>
      <w:r w:rsidRPr="00535C58">
        <w:rPr>
          <w:rFonts w:ascii="Verdana" w:eastAsia="宋体" w:hAnsi="Verdana" w:cs="Helvetica"/>
          <w:color w:val="000000"/>
          <w:kern w:val="0"/>
          <w:sz w:val="24"/>
          <w:szCs w:val="24"/>
        </w:rPr>
        <w:t>对话的机会，</w:t>
      </w:r>
      <w:r w:rsidRPr="00535C58">
        <w:rPr>
          <w:rFonts w:ascii="Verdana" w:eastAsia="宋体" w:hAnsi="Verdana" w:cs="Helvetica"/>
          <w:color w:val="000000"/>
          <w:kern w:val="0"/>
          <w:sz w:val="24"/>
          <w:szCs w:val="24"/>
        </w:rPr>
        <w:t>2019</w:t>
      </w:r>
      <w:r w:rsidRPr="00535C58">
        <w:rPr>
          <w:rFonts w:ascii="微软雅黑" w:eastAsia="微软雅黑" w:hAnsi="微软雅黑" w:cs="Helvetica" w:hint="eastAsia"/>
          <w:color w:val="000000"/>
          <w:kern w:val="0"/>
          <w:sz w:val="24"/>
          <w:szCs w:val="24"/>
        </w:rPr>
        <w:t>年更将组织</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新芽</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夏令营，邀请部分优秀实习生作为校园大使提前到中建五局总部进行为期三天的游学活动。</w:t>
      </w:r>
    </w:p>
    <w:p w14:paraId="1A75DB28"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0000"/>
          <w:kern w:val="0"/>
          <w:sz w:val="24"/>
          <w:szCs w:val="24"/>
        </w:rPr>
        <w:t>入职培训</w:t>
      </w:r>
    </w:p>
    <w:p w14:paraId="36653F22"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我们安排了军训、入职仪式、课堂教学、主题讨论、体育竞赛、演讲比赛、信和夜校授课、网络教育学习等丰富的入职培训活动，让新员工更快更好地认识五局、融入五局，完成从学生到职员的蜕变。</w:t>
      </w:r>
    </w:p>
    <w:p w14:paraId="6533DEA1"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0000"/>
          <w:kern w:val="0"/>
          <w:sz w:val="24"/>
          <w:szCs w:val="24"/>
        </w:rPr>
        <w:t>导师带徒</w:t>
      </w:r>
    </w:p>
    <w:p w14:paraId="11F0BA2E"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我们在新员工入职后，将为同学们配备</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双导师</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，根据新员工所学专业、发展兴趣、职业规划为其配备德才兼备的优秀专业导师和成长导师，实施多种形式的工作辅导。</w:t>
      </w:r>
    </w:p>
    <w:p w14:paraId="5B233B92"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0000"/>
          <w:kern w:val="0"/>
          <w:sz w:val="24"/>
          <w:szCs w:val="24"/>
        </w:rPr>
        <w:t>轮岗计划</w:t>
      </w:r>
    </w:p>
    <w:p w14:paraId="71B1271A"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我们提倡青年员工在相关的岗位之间进行轮岗锻炼，大力推进青年复合性人才培养，促使员工掌握更多工作技能，加快员工成长。</w:t>
      </w:r>
    </w:p>
    <w:p w14:paraId="34361332"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0000"/>
          <w:kern w:val="0"/>
          <w:sz w:val="24"/>
          <w:szCs w:val="24"/>
        </w:rPr>
        <w:t>专业培训</w:t>
      </w:r>
    </w:p>
    <w:p w14:paraId="198B3DA8"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lastRenderedPageBreak/>
        <w:t>我们针对员工培训需求及职业发展目标制订培训计划，分层次采取自培、外培、实地参观学习先进经验、工作交流会等多种培训方式，实施岗位技能培训与综合能力培训。</w:t>
      </w:r>
    </w:p>
    <w:p w14:paraId="0DC91D5E"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0000"/>
          <w:kern w:val="0"/>
          <w:sz w:val="24"/>
          <w:szCs w:val="24"/>
        </w:rPr>
        <w:t>企业大学</w:t>
      </w:r>
    </w:p>
    <w:p w14:paraId="77784FA0"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我们建立中建信和学堂作为中建五局企业大学，与知名高校合作办学，开设</w:t>
      </w:r>
      <w:r w:rsidRPr="00535C58">
        <w:rPr>
          <w:rFonts w:ascii="Verdana" w:eastAsia="宋体" w:hAnsi="Verdana" w:cs="Helvetica"/>
          <w:color w:val="000000"/>
          <w:kern w:val="0"/>
          <w:sz w:val="24"/>
          <w:szCs w:val="24"/>
        </w:rPr>
        <w:t>3</w:t>
      </w:r>
      <w:r w:rsidRPr="00535C58">
        <w:rPr>
          <w:rFonts w:ascii="Verdana" w:eastAsia="宋体" w:hAnsi="Verdana" w:cs="Helvetica"/>
          <w:color w:val="000000"/>
          <w:kern w:val="0"/>
          <w:sz w:val="24"/>
          <w:szCs w:val="24"/>
        </w:rPr>
        <w:t>大学部和</w:t>
      </w:r>
      <w:r w:rsidRPr="00535C58">
        <w:rPr>
          <w:rFonts w:ascii="Verdana" w:eastAsia="宋体" w:hAnsi="Verdana" w:cs="Helvetica"/>
          <w:color w:val="000000"/>
          <w:kern w:val="0"/>
          <w:sz w:val="24"/>
          <w:szCs w:val="24"/>
        </w:rPr>
        <w:t>9</w:t>
      </w:r>
      <w:r w:rsidRPr="00535C58">
        <w:rPr>
          <w:rFonts w:ascii="微软雅黑" w:eastAsia="微软雅黑" w:hAnsi="微软雅黑" w:cs="Helvetica" w:hint="eastAsia"/>
          <w:color w:val="000000"/>
          <w:kern w:val="0"/>
          <w:sz w:val="24"/>
          <w:szCs w:val="24"/>
        </w:rPr>
        <w:t>大培训班。通过整合开发内外部培训资源，建立完善师资队伍和精品课程，为五局持续发展提供人才支持。</w:t>
      </w:r>
      <w:r w:rsidRPr="00535C58">
        <w:rPr>
          <w:rFonts w:ascii="Verdana" w:eastAsia="宋体" w:hAnsi="Verdana" w:cs="Helvetica"/>
          <w:color w:val="000000"/>
          <w:kern w:val="0"/>
          <w:sz w:val="24"/>
          <w:szCs w:val="24"/>
        </w:rPr>
        <w:t> </w:t>
      </w:r>
    </w:p>
    <w:p w14:paraId="5D939AF8"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0000"/>
          <w:kern w:val="0"/>
          <w:sz w:val="24"/>
          <w:szCs w:val="24"/>
        </w:rPr>
        <w:t>网络教育</w:t>
      </w:r>
    </w:p>
    <w:p w14:paraId="02AD0107"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我们建立了网络教育培训中心，能提供一千多门通用类及专业类课程，员工可根据岗位需要及个人兴趣，随时登陆网络教育平台进行在线学习与能力考试。</w:t>
      </w:r>
    </w:p>
    <w:p w14:paraId="420D105B"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0000"/>
          <w:kern w:val="0"/>
          <w:sz w:val="24"/>
          <w:szCs w:val="24"/>
        </w:rPr>
        <w:t>人文关怀</w:t>
      </w:r>
    </w:p>
    <w:p w14:paraId="0A39505A"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我们设立了董事长信箱、协同平台、</w:t>
      </w:r>
      <w:proofErr w:type="gramStart"/>
      <w:r w:rsidRPr="00535C58">
        <w:rPr>
          <w:rFonts w:ascii="微软雅黑" w:eastAsia="微软雅黑" w:hAnsi="微软雅黑" w:cs="Helvetica" w:hint="eastAsia"/>
          <w:color w:val="000000"/>
          <w:kern w:val="0"/>
          <w:sz w:val="24"/>
          <w:szCs w:val="24"/>
        </w:rPr>
        <w:t>微信公众</w:t>
      </w:r>
      <w:proofErr w:type="gramEnd"/>
      <w:r w:rsidRPr="00535C58">
        <w:rPr>
          <w:rFonts w:ascii="微软雅黑" w:eastAsia="微软雅黑" w:hAnsi="微软雅黑" w:cs="Helvetica" w:hint="eastAsia"/>
          <w:color w:val="000000"/>
          <w:kern w:val="0"/>
          <w:sz w:val="24"/>
          <w:szCs w:val="24"/>
        </w:rPr>
        <w:t>账号、微博、青年论坛、青年人才座谈会等沟通渠道，建立领导与员工谈话制度，及时了解掌握青年员工的思想动态与建议需求，关心员工发展。</w:t>
      </w:r>
    </w:p>
    <w:p w14:paraId="53CC3648"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0000"/>
          <w:kern w:val="0"/>
          <w:sz w:val="24"/>
          <w:szCs w:val="24"/>
        </w:rPr>
        <w:t>职业指导</w:t>
      </w:r>
    </w:p>
    <w:p w14:paraId="5C4B3ABA"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我们通过一对一谈话、问卷调查、绩效评估、素质模型、能力测评等方式，了解青年员工的职业锚，进行职业发展定向指导，员工与企业同成长过程中迅速找到属于自己发展的</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路</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w:t>
      </w:r>
    </w:p>
    <w:p w14:paraId="4D18D1DA"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0000"/>
          <w:kern w:val="0"/>
          <w:sz w:val="24"/>
          <w:szCs w:val="24"/>
        </w:rPr>
        <w:t>接班人计划</w:t>
      </w:r>
    </w:p>
    <w:p w14:paraId="4C3781B2"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我们在毕业三到五年的青年员工中，选拔优秀骨干，通过重点培养，帮助青年人才快速成才，成为企业人才梯队的一员。</w:t>
      </w:r>
    </w:p>
    <w:p w14:paraId="087759EA" w14:textId="77777777" w:rsidR="00535C58" w:rsidRPr="00535C58" w:rsidRDefault="00535C58" w:rsidP="00535C58">
      <w:pPr>
        <w:widowControl/>
        <w:numPr>
          <w:ilvl w:val="0"/>
          <w:numId w:val="8"/>
        </w:numPr>
        <w:shd w:val="clear" w:color="auto" w:fill="FFFFFF"/>
        <w:spacing w:line="495" w:lineRule="atLeast"/>
        <w:jc w:val="left"/>
        <w:rPr>
          <w:rFonts w:ascii="Verdana" w:eastAsia="宋体" w:hAnsi="Verdana" w:cs="Helvetica"/>
          <w:color w:val="000000"/>
          <w:kern w:val="0"/>
          <w:szCs w:val="21"/>
        </w:rPr>
      </w:pPr>
      <w:r w:rsidRPr="00535C58">
        <w:rPr>
          <w:rFonts w:ascii="微软雅黑" w:eastAsia="微软雅黑" w:hAnsi="微软雅黑" w:cs="Helvetica" w:hint="eastAsia"/>
          <w:b/>
          <w:bCs/>
          <w:color w:val="000000"/>
          <w:kern w:val="0"/>
          <w:sz w:val="24"/>
          <w:szCs w:val="24"/>
        </w:rPr>
        <w:lastRenderedPageBreak/>
        <w:t>绩效提升</w:t>
      </w:r>
    </w:p>
    <w:p w14:paraId="65C12E16" w14:textId="77777777" w:rsidR="00535C58" w:rsidRPr="00535C58" w:rsidRDefault="00535C58" w:rsidP="00535C58">
      <w:pPr>
        <w:widowControl/>
        <w:shd w:val="clear" w:color="auto" w:fill="FFFFFF"/>
        <w:spacing w:line="495" w:lineRule="atLeast"/>
        <w:ind w:left="720"/>
        <w:jc w:val="left"/>
        <w:rPr>
          <w:rFonts w:ascii="Verdana" w:eastAsia="宋体" w:hAnsi="Verdana" w:cs="Helvetica"/>
          <w:color w:val="000000"/>
          <w:kern w:val="0"/>
          <w:szCs w:val="21"/>
        </w:rPr>
      </w:pPr>
      <w:r w:rsidRPr="00535C58">
        <w:rPr>
          <w:rFonts w:ascii="微软雅黑" w:eastAsia="微软雅黑" w:hAnsi="微软雅黑" w:cs="Helvetica" w:hint="eastAsia"/>
          <w:color w:val="000000"/>
          <w:kern w:val="0"/>
          <w:sz w:val="24"/>
          <w:szCs w:val="24"/>
        </w:rPr>
        <w:t>我们建立了</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金条加老虎</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的绩效管理机制，坚持</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公平公正、业绩导向</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，奖优罚劣，促进员工绩效水平螺旋上升。</w:t>
      </w:r>
    </w:p>
    <w:p w14:paraId="3F11F828" w14:textId="77777777" w:rsidR="00535C58" w:rsidRPr="00535C58" w:rsidRDefault="00535C58" w:rsidP="00535C58">
      <w:pPr>
        <w:widowControl/>
        <w:numPr>
          <w:ilvl w:val="0"/>
          <w:numId w:val="8"/>
        </w:numPr>
        <w:shd w:val="clear" w:color="auto" w:fill="FFFFFF"/>
        <w:spacing w:before="240" w:after="240" w:line="495" w:lineRule="atLeast"/>
        <w:jc w:val="left"/>
        <w:rPr>
          <w:rFonts w:ascii="Verdana" w:eastAsia="宋体" w:hAnsi="Verdana" w:cs="Helvetica"/>
          <w:color w:val="000000"/>
          <w:kern w:val="0"/>
          <w:sz w:val="24"/>
          <w:szCs w:val="24"/>
        </w:rPr>
      </w:pPr>
      <w:r w:rsidRPr="00535C58">
        <w:rPr>
          <w:rFonts w:ascii="微软雅黑" w:eastAsia="微软雅黑" w:hAnsi="微软雅黑" w:cs="Helvetica" w:hint="eastAsia"/>
          <w:b/>
          <w:bCs/>
          <w:color w:val="000000"/>
          <w:kern w:val="0"/>
          <w:sz w:val="24"/>
          <w:szCs w:val="24"/>
        </w:rPr>
        <w:t>职业通道</w:t>
      </w:r>
    </w:p>
    <w:p w14:paraId="2F69DB2B" w14:textId="77777777" w:rsidR="00535C58" w:rsidRPr="00535C58" w:rsidRDefault="00535C58" w:rsidP="00535C58">
      <w:pPr>
        <w:widowControl/>
        <w:shd w:val="clear" w:color="auto" w:fill="FFFFFF"/>
        <w:spacing w:before="100" w:beforeAutospacing="1" w:after="100" w:afterAutospacing="1" w:line="495" w:lineRule="atLeast"/>
        <w:jc w:val="left"/>
        <w:rPr>
          <w:rFonts w:ascii="Verdana" w:eastAsia="宋体" w:hAnsi="Verdana" w:cs="Helvetica"/>
          <w:color w:val="666666"/>
          <w:kern w:val="0"/>
          <w:szCs w:val="21"/>
        </w:rPr>
      </w:pPr>
      <w:r w:rsidRPr="00535C58">
        <w:rPr>
          <w:rFonts w:ascii="微软雅黑" w:eastAsia="微软雅黑" w:hAnsi="微软雅黑" w:cs="Helvetica" w:hint="eastAsia"/>
          <w:color w:val="666666"/>
          <w:kern w:val="0"/>
          <w:sz w:val="24"/>
          <w:szCs w:val="24"/>
        </w:rPr>
        <w:t>我们建立了行政管理、项目经理、专业技术、工勤技师四大职业发展通道，搭建了施工项目青年员工成长培养路径图，详尽设计了青年员工在五局的成长路线、培养载体。</w:t>
      </w:r>
    </w:p>
    <w:p w14:paraId="0B09C2C9" w14:textId="77777777" w:rsidR="00535C58" w:rsidRPr="00535C58" w:rsidRDefault="00535C58" w:rsidP="00535C58">
      <w:pPr>
        <w:widowControl/>
        <w:numPr>
          <w:ilvl w:val="0"/>
          <w:numId w:val="9"/>
        </w:numPr>
        <w:shd w:val="clear" w:color="auto" w:fill="FFFFFF"/>
        <w:spacing w:before="240" w:after="240" w:line="495" w:lineRule="atLeast"/>
        <w:jc w:val="left"/>
        <w:rPr>
          <w:rFonts w:ascii="Verdana" w:eastAsia="宋体" w:hAnsi="Verdana" w:cs="Helvetica"/>
          <w:color w:val="000000"/>
          <w:kern w:val="0"/>
          <w:sz w:val="24"/>
          <w:szCs w:val="24"/>
        </w:rPr>
      </w:pPr>
      <w:r w:rsidRPr="00535C58">
        <w:rPr>
          <w:rFonts w:ascii="微软雅黑" w:eastAsia="微软雅黑" w:hAnsi="微软雅黑" w:cs="Helvetica" w:hint="eastAsia"/>
          <w:b/>
          <w:bCs/>
          <w:color w:val="000000"/>
          <w:kern w:val="0"/>
          <w:sz w:val="24"/>
          <w:szCs w:val="24"/>
        </w:rPr>
        <w:t>激励体系</w:t>
      </w:r>
    </w:p>
    <w:p w14:paraId="10825B69" w14:textId="77777777" w:rsidR="00535C58" w:rsidRPr="00535C58" w:rsidRDefault="00535C58" w:rsidP="00535C58">
      <w:pPr>
        <w:widowControl/>
        <w:shd w:val="clear" w:color="auto" w:fill="FFFFFF"/>
        <w:spacing w:before="240" w:after="240" w:line="495" w:lineRule="atLeast"/>
        <w:ind w:left="720"/>
        <w:jc w:val="left"/>
        <w:rPr>
          <w:rFonts w:ascii="Verdana" w:eastAsia="宋体" w:hAnsi="Verdana" w:cs="Helvetica"/>
          <w:color w:val="000000"/>
          <w:kern w:val="0"/>
          <w:sz w:val="24"/>
          <w:szCs w:val="24"/>
        </w:rPr>
      </w:pPr>
      <w:r w:rsidRPr="00535C58">
        <w:rPr>
          <w:rFonts w:ascii="微软雅黑" w:eastAsia="微软雅黑" w:hAnsi="微软雅黑" w:cs="Helvetica" w:hint="eastAsia"/>
          <w:color w:val="000000"/>
          <w:kern w:val="0"/>
          <w:sz w:val="24"/>
          <w:szCs w:val="24"/>
        </w:rPr>
        <w:t>我们建立了全局统一的激励体系，坚持</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效率优先、注重公平</w:t>
      </w:r>
      <w:r w:rsidRPr="00535C58">
        <w:rPr>
          <w:rFonts w:ascii="Verdana" w:eastAsia="宋体" w:hAnsi="Verdana" w:cs="Helvetica"/>
          <w:color w:val="000000"/>
          <w:kern w:val="0"/>
          <w:sz w:val="24"/>
          <w:szCs w:val="24"/>
        </w:rPr>
        <w:t>”</w:t>
      </w:r>
      <w:r w:rsidRPr="00535C58">
        <w:rPr>
          <w:rFonts w:ascii="Verdana" w:eastAsia="宋体" w:hAnsi="Verdana" w:cs="Helvetica"/>
          <w:color w:val="000000"/>
          <w:kern w:val="0"/>
          <w:sz w:val="24"/>
          <w:szCs w:val="24"/>
        </w:rPr>
        <w:t>，岗位靠竞争、晋升凭德才、薪酬凭绩效。</w:t>
      </w:r>
    </w:p>
    <w:p w14:paraId="73F97C12" w14:textId="77777777" w:rsidR="00535C58" w:rsidRPr="00535C58" w:rsidRDefault="00535C58" w:rsidP="00535C58">
      <w:pPr>
        <w:widowControl/>
        <w:shd w:val="clear" w:color="auto" w:fill="FFFFFF"/>
        <w:spacing w:before="100" w:beforeAutospacing="1" w:after="100" w:afterAutospacing="1" w:line="495" w:lineRule="atLeast"/>
        <w:jc w:val="left"/>
        <w:rPr>
          <w:rFonts w:ascii="Verdana" w:eastAsia="宋体" w:hAnsi="Verdana" w:cs="Helvetica"/>
          <w:color w:val="666666"/>
          <w:kern w:val="0"/>
          <w:szCs w:val="21"/>
        </w:rPr>
      </w:pPr>
    </w:p>
    <w:p w14:paraId="4519AFD5" w14:textId="77777777" w:rsidR="00535C58" w:rsidRPr="00535C58" w:rsidRDefault="00535C58" w:rsidP="00535C58">
      <w:pPr>
        <w:widowControl/>
        <w:shd w:val="clear" w:color="auto" w:fill="FFFFFF"/>
        <w:spacing w:before="100" w:beforeAutospacing="1" w:after="100" w:afterAutospacing="1" w:line="495" w:lineRule="atLeast"/>
        <w:jc w:val="left"/>
        <w:rPr>
          <w:rFonts w:ascii="Verdana" w:eastAsia="宋体" w:hAnsi="Verdana" w:cs="Helvetica"/>
          <w:color w:val="666666"/>
          <w:kern w:val="0"/>
          <w:szCs w:val="21"/>
        </w:rPr>
      </w:pPr>
      <w:r w:rsidRPr="00535C58">
        <w:rPr>
          <w:rFonts w:ascii="微软雅黑" w:eastAsia="微软雅黑" w:hAnsi="微软雅黑" w:cs="Helvetica" w:hint="eastAsia"/>
          <w:b/>
          <w:bCs/>
          <w:color w:val="FF0000"/>
          <w:kern w:val="0"/>
          <w:sz w:val="32"/>
          <w:szCs w:val="32"/>
        </w:rPr>
        <w:t>六、联系方式</w:t>
      </w:r>
    </w:p>
    <w:p w14:paraId="057B4A6F" w14:textId="77777777" w:rsidR="00535C58" w:rsidRPr="00535C58" w:rsidRDefault="00535C58" w:rsidP="00535C58">
      <w:pPr>
        <w:widowControl/>
        <w:shd w:val="clear" w:color="auto" w:fill="FFFFFF"/>
        <w:spacing w:before="100" w:beforeAutospacing="1" w:after="100" w:afterAutospacing="1" w:line="495" w:lineRule="atLeast"/>
        <w:jc w:val="left"/>
        <w:rPr>
          <w:rFonts w:ascii="Verdana" w:eastAsia="宋体" w:hAnsi="Verdana" w:cs="Helvetica"/>
          <w:color w:val="666666"/>
          <w:kern w:val="0"/>
          <w:szCs w:val="21"/>
        </w:rPr>
      </w:pPr>
      <w:r w:rsidRPr="00535C58">
        <w:rPr>
          <w:rFonts w:ascii="微软雅黑" w:eastAsia="微软雅黑" w:hAnsi="微软雅黑" w:cs="Helvetica" w:hint="eastAsia"/>
          <w:color w:val="666666"/>
          <w:kern w:val="0"/>
          <w:sz w:val="24"/>
          <w:szCs w:val="24"/>
        </w:rPr>
        <w:t>地址：湖南省长沙市中意一路</w:t>
      </w:r>
      <w:r w:rsidRPr="00535C58">
        <w:rPr>
          <w:rFonts w:ascii="Verdana" w:eastAsia="宋体" w:hAnsi="Verdana" w:cs="Helvetica"/>
          <w:color w:val="666666"/>
          <w:kern w:val="0"/>
          <w:sz w:val="24"/>
          <w:szCs w:val="24"/>
        </w:rPr>
        <w:t>158</w:t>
      </w:r>
      <w:r w:rsidRPr="00535C58">
        <w:rPr>
          <w:rFonts w:ascii="Verdana" w:eastAsia="宋体" w:hAnsi="Verdana" w:cs="Helvetica"/>
          <w:color w:val="666666"/>
          <w:kern w:val="0"/>
          <w:sz w:val="24"/>
          <w:szCs w:val="24"/>
        </w:rPr>
        <w:t>号中建大厦</w:t>
      </w:r>
    </w:p>
    <w:p w14:paraId="65E345CF" w14:textId="77777777" w:rsidR="00535C58" w:rsidRPr="00535C58" w:rsidRDefault="00535C58" w:rsidP="00535C58">
      <w:pPr>
        <w:widowControl/>
        <w:shd w:val="clear" w:color="auto" w:fill="FFFFFF"/>
        <w:spacing w:before="100" w:beforeAutospacing="1" w:after="100" w:afterAutospacing="1" w:line="495" w:lineRule="atLeast"/>
        <w:jc w:val="left"/>
        <w:rPr>
          <w:rFonts w:ascii="Verdana" w:eastAsia="宋体" w:hAnsi="Verdana" w:cs="Helvetica"/>
          <w:color w:val="666666"/>
          <w:kern w:val="0"/>
          <w:szCs w:val="21"/>
        </w:rPr>
      </w:pPr>
      <w:r w:rsidRPr="00535C58">
        <w:rPr>
          <w:rFonts w:ascii="微软雅黑" w:eastAsia="微软雅黑" w:hAnsi="微软雅黑" w:cs="Helvetica" w:hint="eastAsia"/>
          <w:color w:val="666666"/>
          <w:kern w:val="0"/>
          <w:sz w:val="24"/>
          <w:szCs w:val="24"/>
        </w:rPr>
        <w:t>联系人：李西</w:t>
      </w:r>
    </w:p>
    <w:p w14:paraId="5AFA0CF6" w14:textId="77777777" w:rsidR="00535C58" w:rsidRPr="00535C58" w:rsidRDefault="00535C58" w:rsidP="00535C58">
      <w:pPr>
        <w:widowControl/>
        <w:shd w:val="clear" w:color="auto" w:fill="FFFFFF"/>
        <w:spacing w:before="100" w:beforeAutospacing="1" w:after="100" w:afterAutospacing="1" w:line="495" w:lineRule="atLeast"/>
        <w:jc w:val="left"/>
        <w:rPr>
          <w:rFonts w:ascii="Verdana" w:eastAsia="宋体" w:hAnsi="Verdana" w:cs="Helvetica"/>
          <w:color w:val="666666"/>
          <w:kern w:val="0"/>
          <w:szCs w:val="21"/>
        </w:rPr>
      </w:pPr>
      <w:r w:rsidRPr="00535C58">
        <w:rPr>
          <w:rFonts w:ascii="微软雅黑" w:eastAsia="微软雅黑" w:hAnsi="微软雅黑" w:cs="Helvetica" w:hint="eastAsia"/>
          <w:color w:val="666666"/>
          <w:kern w:val="0"/>
          <w:sz w:val="24"/>
          <w:szCs w:val="24"/>
        </w:rPr>
        <w:t>联系电话：</w:t>
      </w:r>
      <w:r w:rsidRPr="00535C58">
        <w:rPr>
          <w:rFonts w:ascii="Verdana" w:eastAsia="宋体" w:hAnsi="Verdana" w:cs="Helvetica"/>
          <w:color w:val="666666"/>
          <w:kern w:val="0"/>
          <w:sz w:val="24"/>
          <w:szCs w:val="24"/>
        </w:rPr>
        <w:t>15111224328</w:t>
      </w:r>
      <w:r w:rsidRPr="00535C58">
        <w:rPr>
          <w:rFonts w:ascii="Verdana" w:eastAsia="宋体" w:hAnsi="Verdana" w:cs="Helvetica"/>
          <w:color w:val="666666"/>
          <w:kern w:val="0"/>
          <w:szCs w:val="21"/>
        </w:rPr>
        <w:t xml:space="preserve"> </w:t>
      </w:r>
    </w:p>
    <w:p w14:paraId="45D00F63" w14:textId="77777777" w:rsidR="00535C58" w:rsidRPr="00535C58" w:rsidRDefault="00535C58" w:rsidP="00535C58">
      <w:pPr>
        <w:widowControl/>
        <w:shd w:val="clear" w:color="auto" w:fill="FFFFFF"/>
        <w:spacing w:before="100" w:beforeAutospacing="1" w:after="100" w:afterAutospacing="1" w:line="495" w:lineRule="atLeast"/>
        <w:jc w:val="left"/>
        <w:rPr>
          <w:rFonts w:ascii="Verdana" w:eastAsia="宋体" w:hAnsi="Verdana" w:cs="Helvetica"/>
          <w:color w:val="666666"/>
          <w:kern w:val="0"/>
          <w:szCs w:val="21"/>
        </w:rPr>
      </w:pPr>
      <w:r w:rsidRPr="00535C58">
        <w:rPr>
          <w:rFonts w:ascii="微软雅黑" w:eastAsia="微软雅黑" w:hAnsi="微软雅黑" w:cs="Helvetica" w:hint="eastAsia"/>
          <w:color w:val="666666"/>
          <w:kern w:val="0"/>
          <w:sz w:val="24"/>
          <w:szCs w:val="24"/>
        </w:rPr>
        <w:t>企业网址：</w:t>
      </w:r>
      <w:hyperlink r:id="rId6" w:history="1">
        <w:r w:rsidRPr="00535C58">
          <w:rPr>
            <w:rFonts w:ascii="Verdana" w:eastAsia="宋体" w:hAnsi="Verdana" w:cs="Helvetica"/>
            <w:color w:val="333333"/>
            <w:kern w:val="0"/>
            <w:sz w:val="24"/>
            <w:szCs w:val="24"/>
          </w:rPr>
          <w:t>http://www.cscec5hn.com/</w:t>
        </w:r>
      </w:hyperlink>
    </w:p>
    <w:p w14:paraId="038B8BDE" w14:textId="3C242E99" w:rsidR="00815155" w:rsidRPr="00535C58" w:rsidRDefault="00535C58" w:rsidP="00535C58">
      <w:pPr>
        <w:widowControl/>
        <w:shd w:val="clear" w:color="auto" w:fill="FFFFFF"/>
        <w:spacing w:before="100" w:beforeAutospacing="1" w:after="100" w:afterAutospacing="1" w:line="495" w:lineRule="atLeast"/>
        <w:jc w:val="left"/>
        <w:rPr>
          <w:rFonts w:ascii="Verdana" w:eastAsia="宋体" w:hAnsi="Verdana" w:cs="Helvetica" w:hint="eastAsia"/>
          <w:color w:val="666666"/>
          <w:kern w:val="0"/>
          <w:szCs w:val="21"/>
        </w:rPr>
      </w:pPr>
      <w:r w:rsidRPr="00535C58">
        <w:rPr>
          <w:rFonts w:ascii="Verdana" w:eastAsia="宋体" w:hAnsi="Verdana" w:cs="Helvetica"/>
          <w:color w:val="666666"/>
          <w:kern w:val="0"/>
          <w:sz w:val="24"/>
          <w:szCs w:val="24"/>
        </w:rPr>
        <w:t>如有意向的同学，请填写《中建五局标准简历》发送到邮箱：</w:t>
      </w:r>
      <w:hyperlink r:id="rId7" w:history="1">
        <w:r w:rsidRPr="00535C58">
          <w:rPr>
            <w:rFonts w:ascii="Verdana" w:eastAsia="宋体" w:hAnsi="Verdana" w:cs="Helvetica"/>
            <w:color w:val="333333"/>
            <w:kern w:val="0"/>
            <w:sz w:val="24"/>
            <w:szCs w:val="24"/>
          </w:rPr>
          <w:t>249642321@qq.com</w:t>
        </w:r>
      </w:hyperlink>
      <w:bookmarkStart w:id="0" w:name="_GoBack"/>
      <w:bookmarkEnd w:id="0"/>
    </w:p>
    <w:sectPr w:rsidR="00815155" w:rsidRPr="00535C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96E8C"/>
    <w:multiLevelType w:val="multilevel"/>
    <w:tmpl w:val="6FCC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2C636F"/>
    <w:multiLevelType w:val="multilevel"/>
    <w:tmpl w:val="DD6A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A11B98"/>
    <w:multiLevelType w:val="multilevel"/>
    <w:tmpl w:val="BDBE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D34E49"/>
    <w:multiLevelType w:val="multilevel"/>
    <w:tmpl w:val="F864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3B7EF9"/>
    <w:multiLevelType w:val="multilevel"/>
    <w:tmpl w:val="D788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3C5AE7"/>
    <w:multiLevelType w:val="multilevel"/>
    <w:tmpl w:val="3E965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4D297F"/>
    <w:multiLevelType w:val="multilevel"/>
    <w:tmpl w:val="6574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9050A5"/>
    <w:multiLevelType w:val="multilevel"/>
    <w:tmpl w:val="0666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927484"/>
    <w:multiLevelType w:val="multilevel"/>
    <w:tmpl w:val="69601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4"/>
  </w:num>
  <w:num w:numId="4">
    <w:abstractNumId w:val="3"/>
  </w:num>
  <w:num w:numId="5">
    <w:abstractNumId w:val="8"/>
  </w:num>
  <w:num w:numId="6">
    <w:abstractNumId w:val="2"/>
  </w:num>
  <w:num w:numId="7">
    <w:abstractNumId w:val="5"/>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155"/>
    <w:rsid w:val="00535C58"/>
    <w:rsid w:val="00815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2888B"/>
  <w15:chartTrackingRefBased/>
  <w15:docId w15:val="{E9F269BB-0DD9-4433-8CC4-C1C4B469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35C58"/>
    <w:rPr>
      <w:strike w:val="0"/>
      <w:dstrike w:val="0"/>
      <w:color w:val="333333"/>
      <w:u w:val="none"/>
      <w:effect w:val="none"/>
      <w:shd w:val="clear" w:color="auto" w:fill="auto"/>
    </w:rPr>
  </w:style>
  <w:style w:type="character" w:styleId="a4">
    <w:name w:val="Strong"/>
    <w:basedOn w:val="a0"/>
    <w:uiPriority w:val="22"/>
    <w:qFormat/>
    <w:rsid w:val="00535C58"/>
    <w:rPr>
      <w:b/>
      <w:bCs/>
    </w:rPr>
  </w:style>
  <w:style w:type="paragraph" w:styleId="a5">
    <w:name w:val="Normal (Web)"/>
    <w:basedOn w:val="a"/>
    <w:uiPriority w:val="99"/>
    <w:semiHidden/>
    <w:unhideWhenUsed/>
    <w:rsid w:val="00535C58"/>
    <w:pPr>
      <w:widowControl/>
      <w:spacing w:before="100" w:beforeAutospacing="1" w:after="100" w:afterAutospacing="1"/>
      <w:jc w:val="left"/>
    </w:pPr>
    <w:rPr>
      <w:rFonts w:ascii="宋体" w:eastAsia="宋体" w:hAnsi="宋体" w:cs="宋体"/>
      <w:kern w:val="0"/>
      <w:sz w:val="24"/>
      <w:szCs w:val="24"/>
    </w:rPr>
  </w:style>
  <w:style w:type="paragraph" w:customStyle="1" w:styleId="ui-state-default">
    <w:name w:val="ui-state-default"/>
    <w:basedOn w:val="a"/>
    <w:rsid w:val="00535C5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500335">
      <w:bodyDiv w:val="1"/>
      <w:marLeft w:val="0"/>
      <w:marRight w:val="0"/>
      <w:marTop w:val="0"/>
      <w:marBottom w:val="0"/>
      <w:divBdr>
        <w:top w:val="none" w:sz="0" w:space="0" w:color="auto"/>
        <w:left w:val="none" w:sz="0" w:space="0" w:color="auto"/>
        <w:bottom w:val="none" w:sz="0" w:space="0" w:color="auto"/>
        <w:right w:val="none" w:sz="0" w:space="0" w:color="auto"/>
      </w:divBdr>
      <w:divsChild>
        <w:div w:id="217669980">
          <w:marLeft w:val="0"/>
          <w:marRight w:val="0"/>
          <w:marTop w:val="150"/>
          <w:marBottom w:val="0"/>
          <w:divBdr>
            <w:top w:val="none" w:sz="0" w:space="0" w:color="auto"/>
            <w:left w:val="none" w:sz="0" w:space="0" w:color="auto"/>
            <w:bottom w:val="none" w:sz="0" w:space="0" w:color="auto"/>
            <w:right w:val="none" w:sz="0" w:space="0" w:color="auto"/>
          </w:divBdr>
          <w:divsChild>
            <w:div w:id="1483161248">
              <w:marLeft w:val="0"/>
              <w:marRight w:val="0"/>
              <w:marTop w:val="0"/>
              <w:marBottom w:val="0"/>
              <w:divBdr>
                <w:top w:val="none" w:sz="0" w:space="0" w:color="auto"/>
                <w:left w:val="none" w:sz="0" w:space="0" w:color="auto"/>
                <w:bottom w:val="none" w:sz="0" w:space="0" w:color="auto"/>
                <w:right w:val="none" w:sz="0" w:space="0" w:color="auto"/>
              </w:divBdr>
              <w:divsChild>
                <w:div w:id="471673893">
                  <w:marLeft w:val="0"/>
                  <w:marRight w:val="0"/>
                  <w:marTop w:val="0"/>
                  <w:marBottom w:val="0"/>
                  <w:divBdr>
                    <w:top w:val="none" w:sz="0" w:space="0" w:color="auto"/>
                    <w:left w:val="none" w:sz="0" w:space="0" w:color="auto"/>
                    <w:bottom w:val="none" w:sz="0" w:space="0" w:color="auto"/>
                    <w:right w:val="none" w:sz="0" w:space="0" w:color="auto"/>
                  </w:divBdr>
                  <w:divsChild>
                    <w:div w:id="2127262591">
                      <w:marLeft w:val="0"/>
                      <w:marRight w:val="0"/>
                      <w:marTop w:val="0"/>
                      <w:marBottom w:val="0"/>
                      <w:divBdr>
                        <w:top w:val="none" w:sz="0" w:space="0" w:color="auto"/>
                        <w:left w:val="none" w:sz="0" w:space="0" w:color="auto"/>
                        <w:bottom w:val="none" w:sz="0" w:space="0" w:color="auto"/>
                        <w:right w:val="none" w:sz="0" w:space="0" w:color="auto"/>
                      </w:divBdr>
                    </w:div>
                    <w:div w:id="1239824672">
                      <w:marLeft w:val="0"/>
                      <w:marRight w:val="0"/>
                      <w:marTop w:val="0"/>
                      <w:marBottom w:val="0"/>
                      <w:divBdr>
                        <w:top w:val="none" w:sz="0" w:space="0" w:color="auto"/>
                        <w:left w:val="none" w:sz="0" w:space="0" w:color="auto"/>
                        <w:bottom w:val="none" w:sz="0" w:space="0" w:color="auto"/>
                        <w:right w:val="none" w:sz="0" w:space="0" w:color="auto"/>
                      </w:divBdr>
                      <w:divsChild>
                        <w:div w:id="2125296762">
                          <w:marLeft w:val="0"/>
                          <w:marRight w:val="0"/>
                          <w:marTop w:val="0"/>
                          <w:marBottom w:val="0"/>
                          <w:divBdr>
                            <w:top w:val="none" w:sz="0" w:space="0" w:color="auto"/>
                            <w:left w:val="none" w:sz="0" w:space="0" w:color="auto"/>
                            <w:bottom w:val="none" w:sz="0" w:space="0" w:color="auto"/>
                            <w:right w:val="none" w:sz="0" w:space="0" w:color="auto"/>
                          </w:divBdr>
                        </w:div>
                        <w:div w:id="305167053">
                          <w:marLeft w:val="0"/>
                          <w:marRight w:val="0"/>
                          <w:marTop w:val="0"/>
                          <w:marBottom w:val="0"/>
                          <w:divBdr>
                            <w:top w:val="single" w:sz="6" w:space="8" w:color="A0A0A0"/>
                            <w:left w:val="single" w:sz="6" w:space="0" w:color="A0A0A0"/>
                            <w:bottom w:val="single" w:sz="6" w:space="3" w:color="A0A0A0"/>
                            <w:right w:val="single" w:sz="6" w:space="0" w:color="A0A0A0"/>
                          </w:divBdr>
                        </w:div>
                      </w:divsChild>
                    </w:div>
                  </w:divsChild>
                </w:div>
                <w:div w:id="901450357">
                  <w:marLeft w:val="0"/>
                  <w:marRight w:val="0"/>
                  <w:marTop w:val="0"/>
                  <w:marBottom w:val="0"/>
                  <w:divBdr>
                    <w:top w:val="none" w:sz="0" w:space="0" w:color="auto"/>
                    <w:left w:val="none" w:sz="0" w:space="0" w:color="auto"/>
                    <w:bottom w:val="none" w:sz="0" w:space="0" w:color="auto"/>
                    <w:right w:val="none" w:sz="0" w:space="0" w:color="auto"/>
                  </w:divBdr>
                  <w:divsChild>
                    <w:div w:id="737825383">
                      <w:marLeft w:val="0"/>
                      <w:marRight w:val="0"/>
                      <w:marTop w:val="0"/>
                      <w:marBottom w:val="0"/>
                      <w:divBdr>
                        <w:top w:val="none" w:sz="0" w:space="0" w:color="auto"/>
                        <w:left w:val="none" w:sz="0" w:space="0" w:color="auto"/>
                        <w:bottom w:val="none" w:sz="0" w:space="0" w:color="auto"/>
                        <w:right w:val="none" w:sz="0" w:space="0" w:color="auto"/>
                      </w:divBdr>
                    </w:div>
                    <w:div w:id="1313750041">
                      <w:marLeft w:val="0"/>
                      <w:marRight w:val="0"/>
                      <w:marTop w:val="150"/>
                      <w:marBottom w:val="0"/>
                      <w:divBdr>
                        <w:top w:val="none" w:sz="0" w:space="0" w:color="auto"/>
                        <w:left w:val="none" w:sz="0" w:space="0" w:color="auto"/>
                        <w:bottom w:val="none" w:sz="0" w:space="0" w:color="auto"/>
                        <w:right w:val="none" w:sz="0" w:space="0" w:color="auto"/>
                      </w:divBdr>
                    </w:div>
                  </w:divsChild>
                </w:div>
                <w:div w:id="1049188487">
                  <w:marLeft w:val="0"/>
                  <w:marRight w:val="0"/>
                  <w:marTop w:val="0"/>
                  <w:marBottom w:val="0"/>
                  <w:divBdr>
                    <w:top w:val="none" w:sz="0" w:space="0" w:color="auto"/>
                    <w:left w:val="none" w:sz="0" w:space="0" w:color="auto"/>
                    <w:bottom w:val="none" w:sz="0" w:space="0" w:color="auto"/>
                    <w:right w:val="none" w:sz="0" w:space="0" w:color="auto"/>
                  </w:divBdr>
                  <w:divsChild>
                    <w:div w:id="99773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49642321@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cec5hn.com/" TargetMode="External"/><Relationship Id="rId5" Type="http://schemas.openxmlformats.org/officeDocument/2006/relationships/hyperlink" Target="http://jsu.jysd.com/campus/view/id/502860?tdsourcetag=s_pcqq_aioms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497</Words>
  <Characters>2833</Characters>
  <Application>Microsoft Office Word</Application>
  <DocSecurity>0</DocSecurity>
  <Lines>23</Lines>
  <Paragraphs>6</Paragraphs>
  <ScaleCrop>false</ScaleCrop>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世纪宝宝</dc:creator>
  <cp:keywords/>
  <dc:description/>
  <cp:lastModifiedBy>世纪宝宝</cp:lastModifiedBy>
  <cp:revision>2</cp:revision>
  <dcterms:created xsi:type="dcterms:W3CDTF">2019-03-29T14:15:00Z</dcterms:created>
  <dcterms:modified xsi:type="dcterms:W3CDTF">2019-03-29T14:18:00Z</dcterms:modified>
</cp:coreProperties>
</file>